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C712B" w14:textId="77777777" w:rsidR="00B468A1" w:rsidRDefault="00B468A1" w:rsidP="00CA6A6C">
      <w:pPr>
        <w:pStyle w:val="a5"/>
        <w:ind w:left="0"/>
        <w:jc w:val="both"/>
        <w:rPr>
          <w:b/>
          <w:bCs/>
        </w:rPr>
      </w:pPr>
      <w:r>
        <w:rPr>
          <w:b/>
          <w:bCs/>
        </w:rPr>
        <w:t>Секция:</w:t>
      </w:r>
      <w:r w:rsidRPr="00B468A1">
        <w:t xml:space="preserve"> экология</w:t>
      </w:r>
      <w:r>
        <w:rPr>
          <w:b/>
          <w:bCs/>
        </w:rPr>
        <w:t>.</w:t>
      </w:r>
    </w:p>
    <w:p w14:paraId="01EB6F66" w14:textId="0DD335D6" w:rsidR="00BE353C" w:rsidRPr="00B468A1" w:rsidRDefault="00B468A1" w:rsidP="00CA6A6C">
      <w:pPr>
        <w:pStyle w:val="a5"/>
        <w:ind w:left="0"/>
        <w:jc w:val="both"/>
        <w:rPr>
          <w:b/>
          <w:bCs/>
        </w:rPr>
      </w:pPr>
      <w:r>
        <w:rPr>
          <w:b/>
          <w:bCs/>
        </w:rPr>
        <w:t>Тема работы:</w:t>
      </w:r>
      <w:r w:rsidRPr="00B468A1">
        <w:rPr>
          <w:color w:val="000000"/>
        </w:rPr>
        <w:t xml:space="preserve"> </w:t>
      </w:r>
      <w:r w:rsidR="009D7822" w:rsidRPr="00B468A1">
        <w:rPr>
          <w:color w:val="000000"/>
        </w:rPr>
        <w:t>«</w:t>
      </w:r>
      <w:r w:rsidR="009D7822" w:rsidRPr="00B468A1">
        <w:rPr>
          <w:lang w:val="ru" w:eastAsia="ru" w:bidi="ar"/>
        </w:rPr>
        <w:t xml:space="preserve">Анализ </w:t>
      </w:r>
      <w:r w:rsidR="00E15ECB" w:rsidRPr="00B468A1">
        <w:rPr>
          <w:lang w:val="ru" w:eastAsia="ru" w:bidi="ar"/>
        </w:rPr>
        <w:t>состояния древесных насаждений на территории лицея-интерната</w:t>
      </w:r>
      <w:r w:rsidR="00E15ECB" w:rsidRPr="00B468A1">
        <w:rPr>
          <w:color w:val="000000"/>
        </w:rPr>
        <w:t>»</w:t>
      </w:r>
      <w:r w:rsidR="00256406" w:rsidRPr="00B468A1">
        <w:rPr>
          <w:color w:val="000000"/>
        </w:rPr>
        <w:t>.</w:t>
      </w:r>
      <w:r w:rsidR="00E15ECB" w:rsidRPr="00B468A1">
        <w:rPr>
          <w:color w:val="000000"/>
        </w:rPr>
        <w:t xml:space="preserve"> </w:t>
      </w:r>
    </w:p>
    <w:p w14:paraId="211E81D9" w14:textId="5BA96D4E" w:rsidR="007B4698" w:rsidRPr="00B468A1" w:rsidRDefault="00256406" w:rsidP="00CA6A6C">
      <w:pPr>
        <w:jc w:val="both"/>
        <w:rPr>
          <w:rStyle w:val="a3"/>
          <w:b w:val="0"/>
          <w:color w:val="000000"/>
        </w:rPr>
      </w:pPr>
      <w:r w:rsidRPr="00B468A1">
        <w:rPr>
          <w:rStyle w:val="a3"/>
          <w:b w:val="0"/>
          <w:color w:val="000000"/>
        </w:rPr>
        <w:t>Деревья</w:t>
      </w:r>
      <w:r w:rsidR="007B4698" w:rsidRPr="00B468A1">
        <w:rPr>
          <w:rStyle w:val="a3"/>
          <w:b w:val="0"/>
          <w:color w:val="000000"/>
        </w:rPr>
        <w:t xml:space="preserve"> улучшают микроклимат городской территории и </w:t>
      </w:r>
      <w:r w:rsidRPr="00B468A1">
        <w:rPr>
          <w:rStyle w:val="a3"/>
          <w:b w:val="0"/>
          <w:color w:val="000000"/>
        </w:rPr>
        <w:t>создают</w:t>
      </w:r>
      <w:r w:rsidR="007B4698" w:rsidRPr="00B468A1">
        <w:rPr>
          <w:rStyle w:val="a3"/>
          <w:b w:val="0"/>
          <w:color w:val="000000"/>
        </w:rPr>
        <w:t xml:space="preserve"> хорошие условия для жизни горожан</w:t>
      </w:r>
      <w:r w:rsidRPr="00B468A1">
        <w:rPr>
          <w:rStyle w:val="a3"/>
          <w:b w:val="0"/>
          <w:color w:val="000000"/>
        </w:rPr>
        <w:t xml:space="preserve">. </w:t>
      </w:r>
      <w:r w:rsidR="00B468A1">
        <w:rPr>
          <w:rStyle w:val="a3"/>
          <w:bCs w:val="0"/>
          <w:color w:val="000000"/>
        </w:rPr>
        <w:t xml:space="preserve">Актуальность. </w:t>
      </w:r>
      <w:r w:rsidR="007B4698" w:rsidRPr="00B468A1">
        <w:rPr>
          <w:rStyle w:val="a3"/>
          <w:b w:val="0"/>
          <w:color w:val="000000"/>
        </w:rPr>
        <w:t>Хочется, чтобы деревья лицейского двора долго выполняли свою рекреационную, эстетическую, санитарно-гигиеническую и другие функции.</w:t>
      </w:r>
    </w:p>
    <w:p w14:paraId="23A52ECE" w14:textId="63D99C65" w:rsidR="002B22B4" w:rsidRPr="00B468A1" w:rsidRDefault="009D7822" w:rsidP="00CA6A6C">
      <w:pPr>
        <w:pStyle w:val="a5"/>
        <w:ind w:left="0"/>
        <w:jc w:val="both"/>
        <w:rPr>
          <w:rStyle w:val="a3"/>
          <w:b w:val="0"/>
          <w:color w:val="000000"/>
        </w:rPr>
      </w:pPr>
      <w:r w:rsidRPr="00B468A1">
        <w:rPr>
          <w:rStyle w:val="a3"/>
          <w:bCs w:val="0"/>
          <w:color w:val="000000"/>
        </w:rPr>
        <w:t>Цель</w:t>
      </w:r>
      <w:r w:rsidRPr="00B468A1">
        <w:rPr>
          <w:rStyle w:val="a3"/>
          <w:b w:val="0"/>
          <w:color w:val="000000"/>
        </w:rPr>
        <w:t xml:space="preserve"> </w:t>
      </w:r>
      <w:r w:rsidR="00E15ECB" w:rsidRPr="00B468A1">
        <w:rPr>
          <w:rStyle w:val="a3"/>
          <w:b w:val="0"/>
          <w:color w:val="000000"/>
        </w:rPr>
        <w:t>работы:</w:t>
      </w:r>
      <w:r w:rsidR="00956DDA" w:rsidRPr="00B468A1">
        <w:rPr>
          <w:rStyle w:val="a3"/>
          <w:b w:val="0"/>
          <w:color w:val="000000"/>
        </w:rPr>
        <w:t xml:space="preserve"> </w:t>
      </w:r>
      <w:r w:rsidR="00B468A1">
        <w:rPr>
          <w:rStyle w:val="a3"/>
          <w:b w:val="0"/>
          <w:color w:val="000000"/>
        </w:rPr>
        <w:t>о</w:t>
      </w:r>
      <w:r w:rsidR="00E15ECB" w:rsidRPr="00B468A1">
        <w:rPr>
          <w:bCs/>
          <w:color w:val="000000"/>
        </w:rPr>
        <w:t>пределить жизненное состояние деревьев</w:t>
      </w:r>
      <w:r w:rsidR="00256406" w:rsidRPr="00B468A1">
        <w:rPr>
          <w:bCs/>
          <w:color w:val="000000"/>
        </w:rPr>
        <w:t>.</w:t>
      </w:r>
    </w:p>
    <w:p w14:paraId="1CDEBC3E" w14:textId="7273EE7B" w:rsidR="00B468A1" w:rsidRPr="00B23562" w:rsidRDefault="00B468A1" w:rsidP="00CA6A6C">
      <w:pPr>
        <w:pStyle w:val="a5"/>
        <w:tabs>
          <w:tab w:val="left" w:pos="284"/>
        </w:tabs>
        <w:ind w:left="0"/>
        <w:jc w:val="both"/>
        <w:rPr>
          <w:rStyle w:val="a3"/>
          <w:color w:val="000000"/>
        </w:rPr>
      </w:pPr>
      <w:r>
        <w:rPr>
          <w:rFonts w:eastAsia="mn-ea"/>
          <w:b/>
          <w:bCs/>
          <w:color w:val="000000"/>
          <w:kern w:val="24"/>
        </w:rPr>
        <w:t xml:space="preserve">Задачи: </w:t>
      </w:r>
      <w:r w:rsidRPr="00B468A1">
        <w:rPr>
          <w:rFonts w:eastAsia="mn-ea"/>
          <w:color w:val="000000"/>
          <w:kern w:val="24"/>
        </w:rPr>
        <w:t>1.</w:t>
      </w:r>
      <w:r>
        <w:rPr>
          <w:rFonts w:eastAsia="mn-ea"/>
          <w:b/>
          <w:bCs/>
          <w:color w:val="000000"/>
          <w:kern w:val="24"/>
        </w:rPr>
        <w:t xml:space="preserve"> </w:t>
      </w:r>
      <w:r w:rsidRPr="00B23562">
        <w:rPr>
          <w:rStyle w:val="a3"/>
          <w:b w:val="0"/>
          <w:color w:val="000000"/>
        </w:rPr>
        <w:t xml:space="preserve">Изучить методики определения состояния древесных </w:t>
      </w:r>
      <w:r>
        <w:rPr>
          <w:rStyle w:val="a3"/>
          <w:b w:val="0"/>
          <w:color w:val="000000"/>
        </w:rPr>
        <w:t>насаждений</w:t>
      </w:r>
      <w:r w:rsidRPr="00B23562">
        <w:rPr>
          <w:rStyle w:val="a3"/>
          <w:b w:val="0"/>
          <w:color w:val="000000"/>
        </w:rPr>
        <w:t xml:space="preserve"> и выбрать наиболее подходящую для исследования.</w:t>
      </w:r>
    </w:p>
    <w:p w14:paraId="27E85CE2" w14:textId="3E969E42" w:rsidR="00B468A1" w:rsidRPr="00B468A1" w:rsidRDefault="00B468A1" w:rsidP="00CA6A6C">
      <w:pPr>
        <w:tabs>
          <w:tab w:val="left" w:pos="426"/>
        </w:tabs>
        <w:jc w:val="both"/>
        <w:rPr>
          <w:rStyle w:val="a3"/>
          <w:color w:val="000000"/>
        </w:rPr>
      </w:pPr>
      <w:bookmarkStart w:id="0" w:name="_Hlk90512233"/>
      <w:r>
        <w:rPr>
          <w:rStyle w:val="a3"/>
          <w:b w:val="0"/>
          <w:color w:val="000000"/>
        </w:rPr>
        <w:t xml:space="preserve">2. </w:t>
      </w:r>
      <w:r w:rsidRPr="00B468A1">
        <w:rPr>
          <w:rStyle w:val="a3"/>
          <w:b w:val="0"/>
          <w:color w:val="000000"/>
        </w:rPr>
        <w:t>Оформить ведомость качественного и количественного состава древесных растений лицейского двора и электронный дендроплан.</w:t>
      </w:r>
    </w:p>
    <w:p w14:paraId="18401316" w14:textId="54862160" w:rsidR="00B468A1" w:rsidRPr="00B468A1" w:rsidRDefault="00B468A1" w:rsidP="00CA6A6C">
      <w:pPr>
        <w:tabs>
          <w:tab w:val="left" w:pos="284"/>
        </w:tabs>
        <w:jc w:val="both"/>
        <w:rPr>
          <w:rStyle w:val="a3"/>
          <w:color w:val="000000"/>
        </w:rPr>
      </w:pPr>
      <w:bookmarkStart w:id="1" w:name="_Hlk90512289"/>
      <w:bookmarkEnd w:id="0"/>
      <w:r>
        <w:rPr>
          <w:rStyle w:val="a3"/>
          <w:b w:val="0"/>
          <w:color w:val="000000"/>
        </w:rPr>
        <w:t xml:space="preserve">3. </w:t>
      </w:r>
      <w:r w:rsidRPr="00B468A1">
        <w:rPr>
          <w:rStyle w:val="a3"/>
          <w:b w:val="0"/>
          <w:color w:val="000000"/>
        </w:rPr>
        <w:t>Определить растения для состава качественного списка деревьев.</w:t>
      </w:r>
    </w:p>
    <w:p w14:paraId="6D28E352" w14:textId="1CABB3C9" w:rsidR="00B468A1" w:rsidRPr="00B468A1" w:rsidRDefault="00B468A1" w:rsidP="00CA6A6C">
      <w:pPr>
        <w:tabs>
          <w:tab w:val="left" w:pos="284"/>
        </w:tabs>
        <w:jc w:val="both"/>
        <w:rPr>
          <w:rStyle w:val="a3"/>
          <w:color w:val="000000"/>
        </w:rPr>
      </w:pPr>
      <w:bookmarkStart w:id="2" w:name="_Hlk90512663"/>
      <w:bookmarkEnd w:id="1"/>
      <w:r>
        <w:rPr>
          <w:rStyle w:val="a3"/>
          <w:b w:val="0"/>
          <w:color w:val="000000"/>
        </w:rPr>
        <w:t>4.</w:t>
      </w:r>
      <w:r w:rsidRPr="00B468A1">
        <w:rPr>
          <w:rStyle w:val="a3"/>
          <w:b w:val="0"/>
          <w:color w:val="000000"/>
        </w:rPr>
        <w:t>Провести глазомерно-измерительную таксацию древостоя лицейского двора.</w:t>
      </w:r>
    </w:p>
    <w:bookmarkEnd w:id="2"/>
    <w:p w14:paraId="54A5A0B2" w14:textId="0FBBF9D4" w:rsidR="00B468A1" w:rsidRPr="00B23562" w:rsidRDefault="00B468A1" w:rsidP="00CA6A6C">
      <w:pPr>
        <w:pStyle w:val="a5"/>
        <w:tabs>
          <w:tab w:val="left" w:pos="284"/>
        </w:tabs>
        <w:ind w:left="0"/>
        <w:jc w:val="both"/>
        <w:rPr>
          <w:rStyle w:val="a3"/>
          <w:color w:val="000000"/>
        </w:rPr>
      </w:pPr>
      <w:r>
        <w:rPr>
          <w:rStyle w:val="a3"/>
          <w:b w:val="0"/>
          <w:color w:val="000000"/>
        </w:rPr>
        <w:t xml:space="preserve">5. </w:t>
      </w:r>
      <w:r w:rsidRPr="00B23562">
        <w:rPr>
          <w:rStyle w:val="a3"/>
          <w:b w:val="0"/>
          <w:color w:val="000000"/>
        </w:rPr>
        <w:t>Осуществить диагностику жизненного состояния древесной растительности.</w:t>
      </w:r>
    </w:p>
    <w:p w14:paraId="0EF10DD2" w14:textId="77777777" w:rsidR="00B468A1" w:rsidRPr="00E27702" w:rsidRDefault="00B468A1" w:rsidP="00CA6A6C">
      <w:pPr>
        <w:jc w:val="both"/>
        <w:rPr>
          <w:rStyle w:val="a3"/>
          <w:b w:val="0"/>
          <w:color w:val="000000"/>
          <w:sz w:val="28"/>
          <w:szCs w:val="28"/>
        </w:rPr>
      </w:pPr>
      <w:r>
        <w:rPr>
          <w:rFonts w:eastAsia="mn-ea"/>
          <w:b/>
          <w:bCs/>
          <w:color w:val="000000"/>
          <w:kern w:val="24"/>
        </w:rPr>
        <w:t xml:space="preserve">Актуальность. </w:t>
      </w:r>
      <w:r w:rsidRPr="00CA6A6C">
        <w:rPr>
          <w:rStyle w:val="a3"/>
          <w:b w:val="0"/>
          <w:color w:val="000000"/>
        </w:rPr>
        <w:t>Деревья улучшают микроклимат городской территории и создают хорошие условия для жизни горожан. Хочется, чтобы деревья лицейского двора долго выполняли свою рекреационную, эстетическую, санитарно-гигиеническую и другие функции.</w:t>
      </w:r>
    </w:p>
    <w:p w14:paraId="54E67D0C" w14:textId="77777777" w:rsidR="00CA6A6C" w:rsidRDefault="009D7822" w:rsidP="00CA6A6C">
      <w:pPr>
        <w:jc w:val="both"/>
        <w:rPr>
          <w:rStyle w:val="a3"/>
          <w:b w:val="0"/>
          <w:bCs w:val="0"/>
        </w:rPr>
      </w:pPr>
      <w:r w:rsidRPr="00B468A1">
        <w:rPr>
          <w:rFonts w:eastAsia="mn-ea"/>
          <w:b/>
          <w:bCs/>
          <w:color w:val="000000"/>
          <w:kern w:val="24"/>
        </w:rPr>
        <w:t xml:space="preserve">Методы </w:t>
      </w:r>
      <w:proofErr w:type="gramStart"/>
      <w:r w:rsidRPr="00B468A1">
        <w:rPr>
          <w:rFonts w:eastAsia="mn-ea"/>
          <w:b/>
          <w:bCs/>
          <w:color w:val="000000"/>
          <w:kern w:val="24"/>
        </w:rPr>
        <w:t>исследования</w:t>
      </w:r>
      <w:r w:rsidR="00CA6A6C">
        <w:rPr>
          <w:rFonts w:eastAsia="mn-ea"/>
          <w:b/>
          <w:bCs/>
          <w:color w:val="000000"/>
          <w:kern w:val="24"/>
        </w:rPr>
        <w:t xml:space="preserve">: </w:t>
      </w:r>
      <w:r w:rsidR="009658DC" w:rsidRPr="00B468A1">
        <w:rPr>
          <w:rFonts w:eastAsia="mn-ea"/>
          <w:color w:val="000000"/>
          <w:kern w:val="24"/>
        </w:rPr>
        <w:t xml:space="preserve"> </w:t>
      </w:r>
      <w:r w:rsidR="00CA6A6C">
        <w:rPr>
          <w:rFonts w:eastAsia="mn-ea"/>
          <w:color w:val="000000"/>
          <w:kern w:val="24"/>
        </w:rPr>
        <w:t>1</w:t>
      </w:r>
      <w:proofErr w:type="gramEnd"/>
      <w:r w:rsidR="00CA6A6C">
        <w:rPr>
          <w:rFonts w:eastAsia="mn-ea"/>
          <w:color w:val="000000"/>
          <w:kern w:val="24"/>
        </w:rPr>
        <w:t xml:space="preserve">. </w:t>
      </w:r>
      <w:r w:rsidR="00CA6A6C" w:rsidRPr="00B23562">
        <w:rPr>
          <w:rStyle w:val="a3"/>
          <w:b w:val="0"/>
          <w:bCs w:val="0"/>
        </w:rPr>
        <w:t>Изучение литературы по данной теме.</w:t>
      </w:r>
      <w:r w:rsidR="00CA6A6C">
        <w:rPr>
          <w:rStyle w:val="a3"/>
          <w:b w:val="0"/>
          <w:bCs w:val="0"/>
        </w:rPr>
        <w:t xml:space="preserve"> </w:t>
      </w:r>
    </w:p>
    <w:p w14:paraId="35DB2034" w14:textId="77777777" w:rsidR="00CA6A6C" w:rsidRDefault="00CA6A6C" w:rsidP="00CA6A6C">
      <w:p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2. </w:t>
      </w:r>
      <w:r w:rsidRPr="00B23562">
        <w:rPr>
          <w:rStyle w:val="a3"/>
          <w:b w:val="0"/>
          <w:bCs w:val="0"/>
        </w:rPr>
        <w:t>Сбор фактического материала и его фотографирование.</w:t>
      </w:r>
      <w:r>
        <w:rPr>
          <w:rStyle w:val="a3"/>
          <w:b w:val="0"/>
          <w:bCs w:val="0"/>
        </w:rPr>
        <w:t xml:space="preserve"> </w:t>
      </w:r>
    </w:p>
    <w:p w14:paraId="233384F8" w14:textId="295826F4" w:rsidR="00CA6A6C" w:rsidRPr="00B468A1" w:rsidRDefault="00CA6A6C" w:rsidP="00CA6A6C">
      <w:pPr>
        <w:jc w:val="both"/>
        <w:rPr>
          <w:rStyle w:val="a3"/>
          <w:color w:val="000000"/>
        </w:rPr>
      </w:pPr>
      <w:r>
        <w:rPr>
          <w:rStyle w:val="a3"/>
          <w:b w:val="0"/>
          <w:bCs w:val="0"/>
        </w:rPr>
        <w:t xml:space="preserve">3. </w:t>
      </w:r>
      <w:r w:rsidRPr="00B23562">
        <w:rPr>
          <w:rStyle w:val="a3"/>
          <w:b w:val="0"/>
          <w:bCs w:val="0"/>
        </w:rPr>
        <w:t xml:space="preserve">Работа с </w:t>
      </w:r>
      <w:r w:rsidRPr="00B23562">
        <w:rPr>
          <w:rStyle w:val="a3"/>
          <w:b w:val="0"/>
          <w:bCs w:val="0"/>
          <w:lang w:val="en-US"/>
        </w:rPr>
        <w:t>Pl</w:t>
      </w:r>
      <w:r w:rsidRPr="00B23562">
        <w:rPr>
          <w:rStyle w:val="a3"/>
          <w:b w:val="0"/>
          <w:bCs w:val="0"/>
        </w:rPr>
        <w:t>@</w:t>
      </w:r>
      <w:proofErr w:type="spellStart"/>
      <w:r w:rsidRPr="00B23562">
        <w:rPr>
          <w:rStyle w:val="a3"/>
          <w:b w:val="0"/>
          <w:bCs w:val="0"/>
          <w:lang w:val="en-US"/>
        </w:rPr>
        <w:t>ntNet</w:t>
      </w:r>
      <w:proofErr w:type="spellEnd"/>
      <w:r>
        <w:rPr>
          <w:rStyle w:val="a3"/>
          <w:b w:val="0"/>
          <w:bCs w:val="0"/>
        </w:rPr>
        <w:t xml:space="preserve">. </w:t>
      </w:r>
      <w:r w:rsidRPr="00B23562">
        <w:rPr>
          <w:rStyle w:val="a3"/>
          <w:b w:val="0"/>
          <w:bCs w:val="0"/>
        </w:rPr>
        <w:t xml:space="preserve">[1] </w:t>
      </w:r>
      <w:r w:rsidRPr="00B23562">
        <w:rPr>
          <w:rStyle w:val="a3"/>
          <w:b w:val="0"/>
          <w:bCs w:val="0"/>
          <w:lang w:val="en-US"/>
        </w:rPr>
        <w:t>Pl</w:t>
      </w:r>
      <w:r w:rsidRPr="00B23562">
        <w:rPr>
          <w:rStyle w:val="a3"/>
          <w:b w:val="0"/>
          <w:bCs w:val="0"/>
        </w:rPr>
        <w:t>@</w:t>
      </w:r>
      <w:proofErr w:type="spellStart"/>
      <w:r w:rsidRPr="00B23562">
        <w:rPr>
          <w:rStyle w:val="a3"/>
          <w:b w:val="0"/>
          <w:bCs w:val="0"/>
          <w:lang w:val="en-US"/>
        </w:rPr>
        <w:t>ntNet</w:t>
      </w:r>
      <w:proofErr w:type="spellEnd"/>
      <w:r w:rsidRPr="00B23562">
        <w:rPr>
          <w:rStyle w:val="a3"/>
          <w:b w:val="0"/>
          <w:bCs w:val="0"/>
        </w:rPr>
        <w:t xml:space="preserve"> — это приложение, которое позволяет идентифицировать растения, фотографируя их на смартфон. </w:t>
      </w:r>
      <w:r>
        <w:rPr>
          <w:rStyle w:val="a3"/>
          <w:b w:val="0"/>
          <w:bCs w:val="0"/>
        </w:rPr>
        <w:t xml:space="preserve">4. </w:t>
      </w:r>
      <w:r w:rsidRPr="00B23562">
        <w:rPr>
          <w:rStyle w:val="a3"/>
          <w:b w:val="0"/>
          <w:bCs w:val="0"/>
        </w:rPr>
        <w:t>Глазомерно-измерительная таксация</w:t>
      </w:r>
      <w:r w:rsidRPr="00CA6A6C">
        <w:rPr>
          <w:rStyle w:val="a3"/>
          <w:b w:val="0"/>
          <w:bCs w:val="0"/>
        </w:rPr>
        <w:t xml:space="preserve">. </w:t>
      </w:r>
      <w:r w:rsidRPr="00CA6A6C">
        <w:rPr>
          <w:rStyle w:val="a3"/>
          <w:b w:val="0"/>
          <w:bCs w:val="0"/>
        </w:rPr>
        <w:t xml:space="preserve">5. </w:t>
      </w:r>
      <w:r w:rsidRPr="00EC0EA2">
        <w:rPr>
          <w:rStyle w:val="a3"/>
          <w:b w:val="0"/>
          <w:bCs w:val="0"/>
        </w:rPr>
        <w:t>Картографический метод</w:t>
      </w:r>
      <w:r>
        <w:rPr>
          <w:rStyle w:val="a3"/>
          <w:b w:val="0"/>
          <w:bCs w:val="0"/>
        </w:rPr>
        <w:t>.</w:t>
      </w:r>
      <w:r w:rsidRPr="00EC0EA2">
        <w:rPr>
          <w:rStyle w:val="a3"/>
          <w:b w:val="0"/>
          <w:bCs w:val="0"/>
        </w:rPr>
        <w:t xml:space="preserve"> Картографический метод </w:t>
      </w:r>
      <w:r>
        <w:rPr>
          <w:rStyle w:val="a3"/>
          <w:b w:val="0"/>
          <w:bCs w:val="0"/>
        </w:rPr>
        <w:t>–</w:t>
      </w:r>
      <w:r w:rsidRPr="00EC0EA2">
        <w:rPr>
          <w:rStyle w:val="a3"/>
          <w:b w:val="0"/>
          <w:bCs w:val="0"/>
        </w:rPr>
        <w:t xml:space="preserve"> </w:t>
      </w:r>
      <w:r>
        <w:rPr>
          <w:rStyle w:val="a3"/>
          <w:b w:val="0"/>
          <w:bCs w:val="0"/>
        </w:rPr>
        <w:t xml:space="preserve">данный метод научного познания основывается на </w:t>
      </w:r>
      <w:r w:rsidRPr="00EC0EA2">
        <w:rPr>
          <w:rStyle w:val="a3"/>
          <w:b w:val="0"/>
          <w:bCs w:val="0"/>
        </w:rPr>
        <w:t>использовании карт как моделей изучаемого объекта и промежуточного звена между объектом и исследователем. Для исследования привлекают отдельные карты, атласы, серии карт, а также снимки. С помощью картографического метода изучают структуру и морфологию явлений, их динамику и взаимосвязи, функционирование, дают прогнозы развития и размещения во времени и пространстве. [2]</w:t>
      </w:r>
      <w:r w:rsidRPr="00CA6A6C">
        <w:rPr>
          <w:rStyle w:val="a3"/>
          <w:color w:val="000000"/>
        </w:rPr>
        <w:t xml:space="preserve"> </w:t>
      </w:r>
    </w:p>
    <w:p w14:paraId="0CE8C936" w14:textId="197BA449" w:rsidR="00CA6A6C" w:rsidRPr="00B468A1" w:rsidRDefault="00CA6A6C" w:rsidP="00CA6A6C">
      <w:pPr>
        <w:jc w:val="both"/>
        <w:rPr>
          <w:iCs/>
        </w:rPr>
      </w:pPr>
      <w:r w:rsidRPr="00B468A1">
        <w:rPr>
          <w:bCs/>
        </w:rPr>
        <w:t>Предварительно исследуемая территория делится на участки и составляется дендроплан.</w:t>
      </w:r>
      <w:r>
        <w:rPr>
          <w:bCs/>
        </w:rPr>
        <w:t xml:space="preserve"> </w:t>
      </w:r>
      <w:r w:rsidRPr="00B468A1">
        <w:rPr>
          <w:iCs/>
        </w:rPr>
        <w:t xml:space="preserve">Для вычисления ландшафтных показателей методом сплошного пересчёта определяли следующие таксационные данные: </w:t>
      </w:r>
    </w:p>
    <w:p w14:paraId="151B5EE5" w14:textId="739E42E9" w:rsidR="00CA6A6C" w:rsidRPr="00B468A1" w:rsidRDefault="00CA6A6C" w:rsidP="00CA6A6C">
      <w:pPr>
        <w:pStyle w:val="a5"/>
        <w:tabs>
          <w:tab w:val="left" w:pos="0"/>
        </w:tabs>
        <w:ind w:left="0" w:right="-69"/>
        <w:jc w:val="both"/>
      </w:pPr>
      <w:r w:rsidRPr="00B468A1">
        <w:rPr>
          <w:iCs/>
        </w:rPr>
        <w:t>- высота (м) каждого дерева на участке;</w:t>
      </w:r>
      <w:r>
        <w:rPr>
          <w:iCs/>
        </w:rPr>
        <w:t xml:space="preserve"> </w:t>
      </w:r>
      <w:r w:rsidRPr="00B468A1">
        <w:t>средняя высота</w:t>
      </w:r>
      <w:r>
        <w:t xml:space="preserve">; </w:t>
      </w:r>
      <w:r w:rsidRPr="00B468A1">
        <w:rPr>
          <w:iCs/>
        </w:rPr>
        <w:t xml:space="preserve">диаметр (см) ствола </w:t>
      </w:r>
      <w:r w:rsidRPr="00B468A1">
        <w:rPr>
          <w:bCs/>
        </w:rPr>
        <w:t>на высоте 1,3 м от земли</w:t>
      </w:r>
      <w:r w:rsidRPr="00B468A1">
        <w:rPr>
          <w:iCs/>
        </w:rPr>
        <w:t>;</w:t>
      </w:r>
      <w:r>
        <w:rPr>
          <w:iCs/>
        </w:rPr>
        <w:t xml:space="preserve"> </w:t>
      </w:r>
      <w:r w:rsidRPr="00B468A1">
        <w:t>средний диаметр древостоя</w:t>
      </w:r>
      <w:r>
        <w:t xml:space="preserve">; </w:t>
      </w:r>
      <w:r w:rsidRPr="00B468A1">
        <w:t>площадь сечения ствола дерева</w:t>
      </w:r>
      <w:r>
        <w:t xml:space="preserve">; </w:t>
      </w:r>
      <w:r w:rsidRPr="00B468A1">
        <w:t xml:space="preserve">объём ствола дерева, общий запас древесины </w:t>
      </w:r>
    </w:p>
    <w:p w14:paraId="5EBEF289" w14:textId="1112A3FD" w:rsidR="00CA6A6C" w:rsidRPr="00B468A1" w:rsidRDefault="00CA6A6C" w:rsidP="00CA6A6C">
      <w:pPr>
        <w:jc w:val="both"/>
        <w:rPr>
          <w:iCs/>
        </w:rPr>
      </w:pPr>
      <w:r w:rsidRPr="00B468A1">
        <w:t>- жизненное состояние древесных насаждений</w:t>
      </w:r>
      <w:r>
        <w:t xml:space="preserve">; </w:t>
      </w:r>
      <w:r w:rsidRPr="00B468A1">
        <w:t>относительная высота соснового насаждения</w:t>
      </w:r>
      <w:r>
        <w:t xml:space="preserve">; </w:t>
      </w:r>
      <w:r w:rsidRPr="00B468A1">
        <w:t>полнота соснового насаждения</w:t>
      </w:r>
      <w:r>
        <w:t xml:space="preserve">. </w:t>
      </w:r>
      <w:r w:rsidRPr="00B468A1">
        <w:rPr>
          <w:iCs/>
        </w:rPr>
        <w:t>Для нахождения высот древесных пород использовались специализированные приборы: профессиональная лазерная рулетка, точный самодельный клинометр. Полученные данные применяли для расчётов по представленным формулам.</w:t>
      </w:r>
    </w:p>
    <w:p w14:paraId="2840AE7F" w14:textId="6E2E0F90" w:rsidR="00CA6A6C" w:rsidRDefault="00CA6A6C" w:rsidP="00CA6A6C">
      <w:pPr>
        <w:pStyle w:val="a5"/>
        <w:tabs>
          <w:tab w:val="left" w:pos="0"/>
          <w:tab w:val="left" w:pos="142"/>
          <w:tab w:val="left" w:pos="284"/>
        </w:tabs>
        <w:ind w:left="0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6. </w:t>
      </w:r>
      <w:r w:rsidRPr="00EC0EA2">
        <w:rPr>
          <w:rStyle w:val="a3"/>
          <w:b w:val="0"/>
          <w:bCs w:val="0"/>
        </w:rPr>
        <w:t>Описательная статистика.</w:t>
      </w:r>
      <w:r>
        <w:rPr>
          <w:rStyle w:val="a3"/>
          <w:b w:val="0"/>
          <w:bCs w:val="0"/>
        </w:rPr>
        <w:t xml:space="preserve"> </w:t>
      </w:r>
    </w:p>
    <w:p w14:paraId="4BA2B982" w14:textId="27887871" w:rsidR="00995D87" w:rsidRPr="00CA6A6C" w:rsidRDefault="00CA6A6C" w:rsidP="00CA6A6C">
      <w:pPr>
        <w:jc w:val="both"/>
        <w:rPr>
          <w:rStyle w:val="a3"/>
          <w:b w:val="0"/>
          <w:bCs w:val="0"/>
          <w:iCs/>
        </w:rPr>
      </w:pPr>
      <w:r>
        <w:rPr>
          <w:rStyle w:val="a3"/>
          <w:color w:val="000000"/>
        </w:rPr>
        <w:t xml:space="preserve"> Результат. </w:t>
      </w:r>
      <w:r w:rsidR="004E6ED9" w:rsidRPr="00B468A1">
        <w:rPr>
          <w:bCs/>
        </w:rPr>
        <w:t>Территория лицея была поделена на 5 участков</w:t>
      </w:r>
      <w:r w:rsidR="004E6ED9" w:rsidRPr="00B468A1">
        <w:rPr>
          <w:rStyle w:val="a3"/>
          <w:b w:val="0"/>
          <w:bCs w:val="0"/>
          <w:color w:val="000000" w:themeColor="text1"/>
        </w:rPr>
        <w:t xml:space="preserve">. Для нахождения наиболее точной длины и ширины участка использовались приложения: </w:t>
      </w:r>
      <w:r w:rsidR="004E6ED9" w:rsidRPr="00B468A1">
        <w:rPr>
          <w:rStyle w:val="a3"/>
          <w:b w:val="0"/>
          <w:bCs w:val="0"/>
          <w:color w:val="000000" w:themeColor="text1"/>
          <w:lang w:val="en-US"/>
        </w:rPr>
        <w:t>Google</w:t>
      </w:r>
      <w:r w:rsidR="004E6ED9" w:rsidRPr="00B468A1">
        <w:rPr>
          <w:rStyle w:val="a3"/>
          <w:b w:val="0"/>
          <w:bCs w:val="0"/>
          <w:color w:val="000000" w:themeColor="text1"/>
        </w:rPr>
        <w:t xml:space="preserve"> Карты, Яндекс Карты, </w:t>
      </w:r>
      <w:r w:rsidR="004E6ED9" w:rsidRPr="00B468A1">
        <w:rPr>
          <w:rStyle w:val="a3"/>
          <w:b w:val="0"/>
          <w:bCs w:val="0"/>
          <w:color w:val="000000" w:themeColor="text1"/>
          <w:lang w:val="en-US"/>
        </w:rPr>
        <w:t>SAS</w:t>
      </w:r>
      <w:r w:rsidR="004E6ED9" w:rsidRPr="00B468A1">
        <w:rPr>
          <w:rStyle w:val="a3"/>
          <w:b w:val="0"/>
          <w:bCs w:val="0"/>
          <w:color w:val="000000" w:themeColor="text1"/>
        </w:rPr>
        <w:t>.Планета.</w:t>
      </w:r>
    </w:p>
    <w:p w14:paraId="3E17B292" w14:textId="551AC38A" w:rsidR="009135D7" w:rsidRPr="00B468A1" w:rsidRDefault="009135D7" w:rsidP="00CA6A6C">
      <w:pPr>
        <w:pStyle w:val="a5"/>
        <w:ind w:left="0"/>
        <w:jc w:val="both"/>
      </w:pPr>
      <w:r w:rsidRPr="00B468A1">
        <w:rPr>
          <w:rFonts w:eastAsia="mn-ea"/>
          <w:color w:val="000000"/>
          <w:kern w:val="24"/>
        </w:rPr>
        <w:t xml:space="preserve">1. </w:t>
      </w:r>
      <w:r w:rsidR="00DD6E12" w:rsidRPr="00B468A1">
        <w:rPr>
          <w:rFonts w:eastAsia="mn-ea"/>
          <w:color w:val="000000"/>
          <w:kern w:val="24"/>
        </w:rPr>
        <w:t xml:space="preserve">Наша гипотеза о том, что большинство </w:t>
      </w:r>
      <w:r w:rsidRPr="00B468A1">
        <w:rPr>
          <w:rFonts w:eastAsia="mn-ea"/>
          <w:color w:val="000000"/>
          <w:kern w:val="24"/>
        </w:rPr>
        <w:t>деревьев</w:t>
      </w:r>
      <w:r w:rsidR="00DD6E12" w:rsidRPr="00B468A1">
        <w:rPr>
          <w:rFonts w:eastAsia="mn-ea"/>
          <w:color w:val="000000"/>
          <w:kern w:val="24"/>
        </w:rPr>
        <w:t xml:space="preserve"> территории лицея находятся на границе генеративн</w:t>
      </w:r>
      <w:r w:rsidRPr="00B468A1">
        <w:rPr>
          <w:rFonts w:eastAsia="mn-ea"/>
          <w:color w:val="000000"/>
          <w:kern w:val="24"/>
        </w:rPr>
        <w:t>ого</w:t>
      </w:r>
      <w:r w:rsidR="00DD6E12" w:rsidRPr="00B468A1">
        <w:rPr>
          <w:rFonts w:eastAsia="mn-ea"/>
          <w:color w:val="000000"/>
          <w:kern w:val="24"/>
        </w:rPr>
        <w:t xml:space="preserve"> и </w:t>
      </w:r>
      <w:proofErr w:type="spellStart"/>
      <w:r w:rsidR="00DD6E12" w:rsidRPr="00B468A1">
        <w:rPr>
          <w:rFonts w:eastAsia="mn-ea"/>
          <w:color w:val="000000"/>
          <w:kern w:val="24"/>
        </w:rPr>
        <w:t>постгенеративн</w:t>
      </w:r>
      <w:r w:rsidRPr="00B468A1">
        <w:rPr>
          <w:rFonts w:eastAsia="mn-ea"/>
          <w:color w:val="000000"/>
          <w:kern w:val="24"/>
        </w:rPr>
        <w:t>ого</w:t>
      </w:r>
      <w:proofErr w:type="spellEnd"/>
      <w:r w:rsidRPr="00B468A1">
        <w:rPr>
          <w:rFonts w:eastAsia="mn-ea"/>
          <w:color w:val="000000"/>
          <w:kern w:val="24"/>
        </w:rPr>
        <w:t xml:space="preserve"> периодов</w:t>
      </w:r>
      <w:r w:rsidR="00DD6E12" w:rsidRPr="00B468A1">
        <w:rPr>
          <w:rFonts w:eastAsia="mn-ea"/>
          <w:color w:val="000000"/>
          <w:kern w:val="24"/>
        </w:rPr>
        <w:t>, была опровергнута</w:t>
      </w:r>
      <w:r w:rsidRPr="00B468A1">
        <w:rPr>
          <w:rFonts w:eastAsia="mn-ea"/>
          <w:color w:val="000000"/>
          <w:kern w:val="24"/>
        </w:rPr>
        <w:t xml:space="preserve">, </w:t>
      </w:r>
      <w:proofErr w:type="gramStart"/>
      <w:r w:rsidRPr="00B468A1">
        <w:rPr>
          <w:rFonts w:eastAsia="mn-ea"/>
          <w:color w:val="000000"/>
          <w:kern w:val="24"/>
        </w:rPr>
        <w:t>т.к</w:t>
      </w:r>
      <w:proofErr w:type="gramEnd"/>
      <w:r w:rsidRPr="00B468A1">
        <w:rPr>
          <w:rFonts w:eastAsia="mn-ea"/>
          <w:color w:val="000000"/>
          <w:kern w:val="24"/>
        </w:rPr>
        <w:t xml:space="preserve"> 90% деревьев относятся к молодняку и средневозрастным, поэтому </w:t>
      </w:r>
      <w:r w:rsidRPr="00B468A1">
        <w:t>данная популяция не испытывает угнетения.</w:t>
      </w:r>
      <w:r w:rsidR="006B56A9">
        <w:t xml:space="preserve"> </w:t>
      </w:r>
      <w:r w:rsidR="006B56A9">
        <w:t xml:space="preserve">Выяснили, что абсолютное большинство древесных растений находится на стадии генеративного периода, что соответствует их возрастной категории: </w:t>
      </w:r>
      <w:r w:rsidR="006B56A9">
        <w:rPr>
          <w:iCs/>
        </w:rPr>
        <w:t>что молодняк составляет – 54%, средневозрастные – 36%, спелые – 7%, перестойные – 3% от общего количества</w:t>
      </w:r>
      <w:r w:rsidR="006B56A9">
        <w:t xml:space="preserve"> древостоя</w:t>
      </w:r>
      <w:r w:rsidR="006B56A9">
        <w:rPr>
          <w:color w:val="000000" w:themeColor="text1"/>
        </w:rPr>
        <w:t>.</w:t>
      </w:r>
      <w:r w:rsidR="006B56A9">
        <w:rPr>
          <w:color w:val="FF0000"/>
        </w:rPr>
        <w:t xml:space="preserve"> </w:t>
      </w:r>
      <w:r w:rsidR="006B56A9">
        <w:t xml:space="preserve">Отсюда следует, что данная популяция древесных насаждений не испытывает угнетения. </w:t>
      </w:r>
      <w:r w:rsidRPr="00B468A1">
        <w:t xml:space="preserve"> </w:t>
      </w:r>
    </w:p>
    <w:p w14:paraId="76E85C53" w14:textId="0F18AAFB" w:rsidR="00DD6E12" w:rsidRPr="00B468A1" w:rsidRDefault="009135D7" w:rsidP="00CA6A6C">
      <w:pPr>
        <w:jc w:val="both"/>
        <w:rPr>
          <w:rFonts w:eastAsia="mn-ea"/>
          <w:color w:val="000000"/>
          <w:kern w:val="24"/>
        </w:rPr>
      </w:pPr>
      <w:r w:rsidRPr="00B468A1">
        <w:rPr>
          <w:rFonts w:eastAsia="mn-ea"/>
          <w:color w:val="000000"/>
          <w:kern w:val="24"/>
        </w:rPr>
        <w:t xml:space="preserve">2. </w:t>
      </w:r>
      <w:r w:rsidR="00DD6E12" w:rsidRPr="00B468A1">
        <w:rPr>
          <w:rFonts w:eastAsia="mn-ea"/>
          <w:color w:val="000000"/>
          <w:kern w:val="24"/>
        </w:rPr>
        <w:t>Провели диагностику жизненного состояния древостоя</w:t>
      </w:r>
      <w:r w:rsidRPr="00B468A1">
        <w:rPr>
          <w:rFonts w:eastAsia="mn-ea"/>
          <w:color w:val="000000"/>
          <w:kern w:val="24"/>
        </w:rPr>
        <w:t>, которая</w:t>
      </w:r>
      <w:r w:rsidR="00DD6E12" w:rsidRPr="00B468A1">
        <w:rPr>
          <w:rFonts w:eastAsia="mn-ea"/>
          <w:color w:val="000000"/>
          <w:kern w:val="24"/>
        </w:rPr>
        <w:t xml:space="preserve"> показала, что участки №1, №2, №3, №5 имеют 100% жизненное состояние, т.е. подавляющее большинство деревьев 96,9% - здоровые растения.</w:t>
      </w:r>
    </w:p>
    <w:p w14:paraId="4B2AD5D6" w14:textId="749121E8" w:rsidR="00DD6E12" w:rsidRPr="00B468A1" w:rsidRDefault="009135D7" w:rsidP="00CA6A6C">
      <w:pPr>
        <w:jc w:val="both"/>
        <w:rPr>
          <w:rFonts w:eastAsia="mn-ea"/>
          <w:color w:val="000000"/>
          <w:kern w:val="24"/>
        </w:rPr>
      </w:pPr>
      <w:r w:rsidRPr="00B468A1">
        <w:rPr>
          <w:rFonts w:eastAsia="mn-ea"/>
          <w:color w:val="000000"/>
          <w:kern w:val="24"/>
        </w:rPr>
        <w:t xml:space="preserve">3. </w:t>
      </w:r>
      <w:r w:rsidR="00DD6E12" w:rsidRPr="00B468A1">
        <w:rPr>
          <w:rFonts w:eastAsia="mn-ea"/>
          <w:color w:val="000000"/>
          <w:kern w:val="24"/>
        </w:rPr>
        <w:t>Определили растения для ведомости качественного</w:t>
      </w:r>
      <w:r w:rsidRPr="00B468A1">
        <w:rPr>
          <w:rFonts w:eastAsia="mn-ea"/>
          <w:color w:val="000000"/>
          <w:kern w:val="24"/>
        </w:rPr>
        <w:t xml:space="preserve"> и количественного</w:t>
      </w:r>
      <w:r w:rsidR="00DD6E12" w:rsidRPr="00B468A1">
        <w:rPr>
          <w:rFonts w:eastAsia="mn-ea"/>
          <w:color w:val="000000"/>
          <w:kern w:val="24"/>
        </w:rPr>
        <w:t xml:space="preserve"> состава деревьев на основе</w:t>
      </w:r>
      <w:r w:rsidRPr="00B468A1">
        <w:rPr>
          <w:rFonts w:eastAsia="mn-ea"/>
          <w:color w:val="000000"/>
          <w:kern w:val="24"/>
        </w:rPr>
        <w:t xml:space="preserve"> </w:t>
      </w:r>
      <w:r w:rsidR="00DD6E12" w:rsidRPr="00B468A1">
        <w:rPr>
          <w:rFonts w:eastAsia="mn-ea"/>
          <w:color w:val="000000"/>
          <w:kern w:val="24"/>
        </w:rPr>
        <w:t xml:space="preserve">индивидуальной проектной работы, сделанной нами в 2020 </w:t>
      </w:r>
      <w:proofErr w:type="gramStart"/>
      <w:r w:rsidR="00DD6E12" w:rsidRPr="00B468A1">
        <w:rPr>
          <w:rFonts w:eastAsia="mn-ea"/>
          <w:color w:val="000000"/>
          <w:kern w:val="24"/>
        </w:rPr>
        <w:t xml:space="preserve">году </w:t>
      </w:r>
      <w:r w:rsidR="006B56A9">
        <w:rPr>
          <w:rFonts w:eastAsia="mn-ea"/>
          <w:color w:val="000000"/>
          <w:kern w:val="24"/>
        </w:rPr>
        <w:t>.</w:t>
      </w:r>
      <w:proofErr w:type="gramEnd"/>
      <w:r w:rsidR="006B56A9">
        <w:rPr>
          <w:rFonts w:eastAsia="mn-ea"/>
          <w:color w:val="000000"/>
          <w:kern w:val="24"/>
        </w:rPr>
        <w:t xml:space="preserve"> </w:t>
      </w:r>
    </w:p>
    <w:p w14:paraId="29A142D0" w14:textId="72AC29C7" w:rsidR="006B56A9" w:rsidRPr="00AA3EA7" w:rsidRDefault="006B56A9" w:rsidP="006B56A9">
      <w:pPr>
        <w:pStyle w:val="a5"/>
        <w:tabs>
          <w:tab w:val="left" w:pos="0"/>
        </w:tabs>
        <w:ind w:left="0" w:right="-69"/>
        <w:jc w:val="both"/>
      </w:pPr>
      <w:r>
        <w:rPr>
          <w:rFonts w:eastAsia="mn-ea"/>
          <w:color w:val="000000"/>
          <w:kern w:val="24"/>
        </w:rPr>
        <w:t xml:space="preserve">4. </w:t>
      </w:r>
      <w:r w:rsidR="00DD6E12" w:rsidRPr="006B56A9">
        <w:rPr>
          <w:rFonts w:eastAsia="mn-ea"/>
          <w:color w:val="000000"/>
          <w:kern w:val="24"/>
        </w:rPr>
        <w:t>Осуществили таксационную оценку сосновых насаждений</w:t>
      </w:r>
      <w:r w:rsidR="009135D7" w:rsidRPr="006B56A9">
        <w:rPr>
          <w:rFonts w:eastAsia="mn-ea"/>
          <w:color w:val="000000"/>
          <w:kern w:val="24"/>
        </w:rPr>
        <w:t>, которая свидетельствует</w:t>
      </w:r>
      <w:r w:rsidR="00DD6E12" w:rsidRPr="006B56A9">
        <w:rPr>
          <w:rFonts w:eastAsia="mn-ea"/>
          <w:color w:val="000000"/>
          <w:kern w:val="24"/>
        </w:rPr>
        <w:t xml:space="preserve">, что </w:t>
      </w:r>
      <w:r w:rsidR="009135D7" w:rsidRPr="006B56A9">
        <w:rPr>
          <w:rFonts w:eastAsia="mn-ea"/>
          <w:color w:val="000000"/>
          <w:kern w:val="24"/>
        </w:rPr>
        <w:t xml:space="preserve">их </w:t>
      </w:r>
      <w:r w:rsidR="00DD6E12" w:rsidRPr="006B56A9">
        <w:rPr>
          <w:rFonts w:eastAsia="mn-ea"/>
          <w:color w:val="000000"/>
          <w:kern w:val="24"/>
        </w:rPr>
        <w:t>полнота ниже необходимой</w:t>
      </w:r>
      <w:r w:rsidR="00E27702" w:rsidRPr="006B56A9">
        <w:rPr>
          <w:rFonts w:eastAsia="mn-ea"/>
          <w:color w:val="000000"/>
          <w:kern w:val="24"/>
        </w:rPr>
        <w:t>.</w:t>
      </w:r>
      <w:r w:rsidRPr="006B56A9">
        <w:t xml:space="preserve"> </w:t>
      </w:r>
      <w:r w:rsidRPr="006B56A9">
        <w:t>Отношение средней высоты к среднему диаметру показало, что питательные вещества направляются деревьями по толщине, а не на образование верхушечного побега, поэтому сосны исследуемой территории более растут в толщину, чем в высоту. Насаждения сосны характеризуются как низкополнотные, так как их значение</w:t>
      </w:r>
      <w:r w:rsidRPr="00AA3EA7">
        <w:t xml:space="preserve"> 04</w:t>
      </w:r>
      <w:r>
        <w:t>. Данное характеристика говорит, что полнота ниже необходимой.</w:t>
      </w:r>
    </w:p>
    <w:p w14:paraId="5222DF14" w14:textId="01C4CC8A" w:rsidR="00BE353C" w:rsidRPr="00B468A1" w:rsidRDefault="00CA6A6C" w:rsidP="00CA6A6C">
      <w:pPr>
        <w:pStyle w:val="a5"/>
        <w:ind w:left="0"/>
        <w:jc w:val="both"/>
        <w:rPr>
          <w:rStyle w:val="a3"/>
          <w:b w:val="0"/>
        </w:rPr>
      </w:pPr>
      <w:r w:rsidRPr="00CA6A6C">
        <w:rPr>
          <w:b/>
        </w:rPr>
        <w:t>Практическое применение.</w:t>
      </w:r>
      <w:r>
        <w:rPr>
          <w:bCs/>
        </w:rPr>
        <w:t xml:space="preserve"> </w:t>
      </w:r>
      <w:r w:rsidR="00DD6E12" w:rsidRPr="00B468A1">
        <w:rPr>
          <w:bCs/>
        </w:rPr>
        <w:t>Данная работа сможет помочь учреждению отследить состояние древесных насаждений на своей территории. Составленный дендроплан можно использовать для создания кадастровой ведомости древостоя</w:t>
      </w:r>
      <w:r w:rsidR="006A03EE" w:rsidRPr="00B468A1">
        <w:rPr>
          <w:bCs/>
        </w:rPr>
        <w:t>,</w:t>
      </w:r>
      <w:r w:rsidR="00DD6E12" w:rsidRPr="00B468A1">
        <w:rPr>
          <w:bCs/>
        </w:rPr>
        <w:t xml:space="preserve"> плана замены древесных насаждений. Информация данной работы может пригодиться для разработки стратегии развития рекреационной зоны лицейского </w:t>
      </w:r>
      <w:r w:rsidR="006D17B4" w:rsidRPr="00B468A1">
        <w:rPr>
          <w:bCs/>
        </w:rPr>
        <w:t>двора.</w:t>
      </w:r>
      <w:bookmarkStart w:id="3" w:name="_GoBack"/>
      <w:bookmarkEnd w:id="3"/>
    </w:p>
    <w:sectPr w:rsidR="00BE353C" w:rsidRPr="00B468A1" w:rsidSect="00B468A1">
      <w:pgSz w:w="11906" w:h="16838"/>
      <w:pgMar w:top="567" w:right="707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7E498" w14:textId="77777777" w:rsidR="00130E7B" w:rsidRDefault="00130E7B">
      <w:r>
        <w:separator/>
      </w:r>
    </w:p>
  </w:endnote>
  <w:endnote w:type="continuationSeparator" w:id="0">
    <w:p w14:paraId="4FE8FBB5" w14:textId="77777777" w:rsidR="00130E7B" w:rsidRDefault="0013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n-ea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D672C" w14:textId="77777777" w:rsidR="00130E7B" w:rsidRDefault="00130E7B">
      <w:r>
        <w:separator/>
      </w:r>
    </w:p>
  </w:footnote>
  <w:footnote w:type="continuationSeparator" w:id="0">
    <w:p w14:paraId="7A5F6EE3" w14:textId="77777777" w:rsidR="00130E7B" w:rsidRDefault="00130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7772B5A"/>
    <w:multiLevelType w:val="singleLevel"/>
    <w:tmpl w:val="A7772B5A"/>
    <w:lvl w:ilvl="0">
      <w:start w:val="1"/>
      <w:numFmt w:val="bullet"/>
      <w:lvlText w:val=""/>
      <w:lvlJc w:val="left"/>
      <w:pPr>
        <w:tabs>
          <w:tab w:val="left" w:pos="420"/>
        </w:tabs>
        <w:ind w:left="13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37FA237"/>
    <w:multiLevelType w:val="singleLevel"/>
    <w:tmpl w:val="F37FA23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8B40E65"/>
    <w:multiLevelType w:val="hybridMultilevel"/>
    <w:tmpl w:val="B6208184"/>
    <w:lvl w:ilvl="0" w:tplc="0C0216B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FCE1110"/>
    <w:multiLevelType w:val="hybridMultilevel"/>
    <w:tmpl w:val="6B645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D260A"/>
    <w:multiLevelType w:val="hybridMultilevel"/>
    <w:tmpl w:val="2A682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52DDD"/>
    <w:multiLevelType w:val="multilevel"/>
    <w:tmpl w:val="18F52DDD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F17270"/>
    <w:multiLevelType w:val="hybridMultilevel"/>
    <w:tmpl w:val="1D602FC6"/>
    <w:lvl w:ilvl="0" w:tplc="EA56A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4377A"/>
    <w:multiLevelType w:val="hybridMultilevel"/>
    <w:tmpl w:val="4F2A56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2056F"/>
    <w:multiLevelType w:val="multilevel"/>
    <w:tmpl w:val="1DA2056F"/>
    <w:lvl w:ilvl="0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AA37C9F"/>
    <w:multiLevelType w:val="hybridMultilevel"/>
    <w:tmpl w:val="EC02921C"/>
    <w:lvl w:ilvl="0" w:tplc="EA56A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3616B"/>
    <w:multiLevelType w:val="hybridMultilevel"/>
    <w:tmpl w:val="0FDA9C5C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 w15:restartNumberingAfterBreak="0">
    <w:nsid w:val="4CF064B1"/>
    <w:multiLevelType w:val="hybridMultilevel"/>
    <w:tmpl w:val="636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25C7"/>
    <w:multiLevelType w:val="hybridMultilevel"/>
    <w:tmpl w:val="0DEA3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54184"/>
    <w:multiLevelType w:val="hybridMultilevel"/>
    <w:tmpl w:val="764CB6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F4779"/>
    <w:multiLevelType w:val="hybridMultilevel"/>
    <w:tmpl w:val="3438C4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052FB"/>
    <w:multiLevelType w:val="hybridMultilevel"/>
    <w:tmpl w:val="153E3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81C17"/>
    <w:multiLevelType w:val="hybridMultilevel"/>
    <w:tmpl w:val="84D6AFFA"/>
    <w:lvl w:ilvl="0" w:tplc="9B463D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93E46"/>
    <w:multiLevelType w:val="hybridMultilevel"/>
    <w:tmpl w:val="F1DC16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A1025"/>
    <w:multiLevelType w:val="multilevel"/>
    <w:tmpl w:val="6F5A1025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29C2841"/>
    <w:multiLevelType w:val="multilevel"/>
    <w:tmpl w:val="1C6001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5034DB"/>
    <w:multiLevelType w:val="hybridMultilevel"/>
    <w:tmpl w:val="85E873EA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19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6"/>
  </w:num>
  <w:num w:numId="12">
    <w:abstractNumId w:val="12"/>
  </w:num>
  <w:num w:numId="13">
    <w:abstractNumId w:val="3"/>
  </w:num>
  <w:num w:numId="14">
    <w:abstractNumId w:val="11"/>
  </w:num>
  <w:num w:numId="15">
    <w:abstractNumId w:val="16"/>
  </w:num>
  <w:num w:numId="16">
    <w:abstractNumId w:val="17"/>
  </w:num>
  <w:num w:numId="17">
    <w:abstractNumId w:val="13"/>
  </w:num>
  <w:num w:numId="18">
    <w:abstractNumId w:val="20"/>
  </w:num>
  <w:num w:numId="19">
    <w:abstractNumId w:val="14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A6"/>
    <w:rsid w:val="00056FB1"/>
    <w:rsid w:val="0006326C"/>
    <w:rsid w:val="000C42A6"/>
    <w:rsid w:val="000C5A51"/>
    <w:rsid w:val="00104C16"/>
    <w:rsid w:val="00130E7B"/>
    <w:rsid w:val="00153FDE"/>
    <w:rsid w:val="001C5390"/>
    <w:rsid w:val="001D457F"/>
    <w:rsid w:val="00244294"/>
    <w:rsid w:val="00247CA1"/>
    <w:rsid w:val="00256406"/>
    <w:rsid w:val="00261120"/>
    <w:rsid w:val="00283FB8"/>
    <w:rsid w:val="002B22B4"/>
    <w:rsid w:val="00320AE0"/>
    <w:rsid w:val="00380DB2"/>
    <w:rsid w:val="003E2B62"/>
    <w:rsid w:val="00470D12"/>
    <w:rsid w:val="00484AB4"/>
    <w:rsid w:val="00486A0B"/>
    <w:rsid w:val="004C1F68"/>
    <w:rsid w:val="004E6ED9"/>
    <w:rsid w:val="00547EF8"/>
    <w:rsid w:val="00590153"/>
    <w:rsid w:val="005D6C8D"/>
    <w:rsid w:val="005E1F23"/>
    <w:rsid w:val="0064369B"/>
    <w:rsid w:val="0068636D"/>
    <w:rsid w:val="00697762"/>
    <w:rsid w:val="006A03EE"/>
    <w:rsid w:val="006B31E1"/>
    <w:rsid w:val="006B56A9"/>
    <w:rsid w:val="006C3F4A"/>
    <w:rsid w:val="006D17B4"/>
    <w:rsid w:val="007006DA"/>
    <w:rsid w:val="007535C9"/>
    <w:rsid w:val="00760B3E"/>
    <w:rsid w:val="007B4698"/>
    <w:rsid w:val="00826DBB"/>
    <w:rsid w:val="008424DB"/>
    <w:rsid w:val="008705B3"/>
    <w:rsid w:val="009135D7"/>
    <w:rsid w:val="00922ED9"/>
    <w:rsid w:val="00942AB3"/>
    <w:rsid w:val="00956DDA"/>
    <w:rsid w:val="009658DC"/>
    <w:rsid w:val="00995D87"/>
    <w:rsid w:val="009D7822"/>
    <w:rsid w:val="009F47F7"/>
    <w:rsid w:val="00A031DA"/>
    <w:rsid w:val="00A4591D"/>
    <w:rsid w:val="00B468A1"/>
    <w:rsid w:val="00B743EA"/>
    <w:rsid w:val="00B9468B"/>
    <w:rsid w:val="00BE353C"/>
    <w:rsid w:val="00C10A46"/>
    <w:rsid w:val="00C43245"/>
    <w:rsid w:val="00C57898"/>
    <w:rsid w:val="00C72087"/>
    <w:rsid w:val="00C8359C"/>
    <w:rsid w:val="00CA6A6C"/>
    <w:rsid w:val="00CB00A9"/>
    <w:rsid w:val="00CF55A8"/>
    <w:rsid w:val="00D07436"/>
    <w:rsid w:val="00D62C31"/>
    <w:rsid w:val="00D86D4E"/>
    <w:rsid w:val="00DC174D"/>
    <w:rsid w:val="00DD6E12"/>
    <w:rsid w:val="00E15ECB"/>
    <w:rsid w:val="00E27702"/>
    <w:rsid w:val="00E626B2"/>
    <w:rsid w:val="00E84868"/>
    <w:rsid w:val="00EC344A"/>
    <w:rsid w:val="00F03DED"/>
    <w:rsid w:val="00F053E9"/>
    <w:rsid w:val="00FE2B46"/>
    <w:rsid w:val="00FF4AEB"/>
    <w:rsid w:val="28343AAE"/>
    <w:rsid w:val="3C522FF2"/>
    <w:rsid w:val="53EB36CC"/>
    <w:rsid w:val="563B0EFF"/>
    <w:rsid w:val="5C2156FA"/>
    <w:rsid w:val="6C1E1882"/>
    <w:rsid w:val="70C6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6184"/>
  <w15:docId w15:val="{CE083E4E-492F-4D70-9012-40A8618C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BAB036-A850-4B31-BF1A-020798D8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2022-01-16T21:10:00Z</dcterms:created>
  <dcterms:modified xsi:type="dcterms:W3CDTF">2022-02-04T02:43:00Z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