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5" w:rsidRPr="006336A3" w:rsidRDefault="006336A3" w:rsidP="002B67CB">
      <w:r>
        <w:t>Секция:  «Немецкий</w:t>
      </w:r>
      <w:r w:rsidR="00260E83">
        <w:t xml:space="preserve"> и французский</w:t>
      </w:r>
      <w:r>
        <w:t xml:space="preserve"> язык</w:t>
      </w:r>
      <w:r w:rsidR="00260E83">
        <w:t>и</w:t>
      </w:r>
      <w:bookmarkStart w:id="0" w:name="_GoBack"/>
      <w:bookmarkEnd w:id="0"/>
      <w:r w:rsidR="00EF3436" w:rsidRPr="00B309AB">
        <w:t>»</w:t>
      </w:r>
    </w:p>
    <w:p w:rsidR="006336A3" w:rsidRDefault="006336A3" w:rsidP="006336A3">
      <w:pPr>
        <w:autoSpaceDE w:val="0"/>
        <w:autoSpaceDN w:val="0"/>
        <w:adjustRightInd w:val="0"/>
        <w:spacing w:after="120" w:line="276" w:lineRule="auto"/>
      </w:pPr>
    </w:p>
    <w:p w:rsidR="006336A3" w:rsidRPr="00081ABE" w:rsidRDefault="006336A3" w:rsidP="006336A3">
      <w:pPr>
        <w:autoSpaceDE w:val="0"/>
        <w:autoSpaceDN w:val="0"/>
        <w:adjustRightInd w:val="0"/>
        <w:spacing w:after="120" w:line="276" w:lineRule="auto"/>
        <w:rPr>
          <w:rFonts w:eastAsia="Times New Roman" w:cs="Times New Roman"/>
          <w:b/>
          <w:szCs w:val="24"/>
          <w:u w:val="single"/>
          <w:lang w:eastAsia="ru-RU"/>
        </w:rPr>
      </w:pPr>
      <w:r w:rsidRPr="00081ABE">
        <w:rPr>
          <w:rFonts w:eastAsia="Times New Roman" w:cs="Times New Roman"/>
          <w:b/>
          <w:szCs w:val="24"/>
          <w:lang w:eastAsia="ru-RU"/>
        </w:rPr>
        <w:t>Развитие художественной педагогики в России на основе опыта немецкой школы</w:t>
      </w:r>
    </w:p>
    <w:p w:rsidR="0026637F" w:rsidRPr="00B309AB" w:rsidRDefault="0026637F" w:rsidP="002B67CB"/>
    <w:p w:rsidR="00EF3436" w:rsidRDefault="00EF3436" w:rsidP="002B67CB">
      <w:r w:rsidRPr="00B309AB">
        <w:t xml:space="preserve">Автор: </w:t>
      </w:r>
      <w:r w:rsidR="006336A3">
        <w:t>Никандрова Полина Алексеевна.</w:t>
      </w:r>
    </w:p>
    <w:p w:rsidR="0026637F" w:rsidRPr="00B309AB" w:rsidRDefault="0026637F" w:rsidP="002B67CB"/>
    <w:p w:rsidR="00EF3436" w:rsidRDefault="00EF3436" w:rsidP="002B67CB">
      <w:r w:rsidRPr="00B309AB">
        <w:t>МОБУ СОШ №3 им. Ю.А. Гагарина г</w:t>
      </w:r>
      <w:r w:rsidR="0026637F">
        <w:t>.</w:t>
      </w:r>
      <w:r w:rsidRPr="00B309AB">
        <w:t xml:space="preserve"> Таганрога</w:t>
      </w:r>
      <w:r w:rsidR="006336A3">
        <w:t>, 11 «А</w:t>
      </w:r>
      <w:r w:rsidR="006336A3" w:rsidRPr="00B309AB">
        <w:t>»</w:t>
      </w:r>
      <w:r w:rsidR="006336A3">
        <w:t xml:space="preserve"> класс.</w:t>
      </w:r>
    </w:p>
    <w:p w:rsidR="0026637F" w:rsidRPr="00B309AB" w:rsidRDefault="0026637F" w:rsidP="002B67CB"/>
    <w:p w:rsidR="00EF3436" w:rsidRDefault="00EF3436" w:rsidP="002B67CB">
      <w:r w:rsidRPr="00B309AB">
        <w:t>Научный руководитель</w:t>
      </w:r>
      <w:r w:rsidR="0026637F">
        <w:t>:</w:t>
      </w:r>
      <w:r w:rsidR="00081ABE">
        <w:t xml:space="preserve"> </w:t>
      </w:r>
      <w:r w:rsidR="006336A3">
        <w:t>Привалова Ольга Ивановна,</w:t>
      </w:r>
      <w:r w:rsidR="00081ABE">
        <w:t xml:space="preserve"> </w:t>
      </w:r>
      <w:r w:rsidR="006336A3">
        <w:t>учитель английского и немецкого языков</w:t>
      </w:r>
      <w:r w:rsidRPr="00B309AB">
        <w:t xml:space="preserve"> МОБУ СОШ №3 им. Ю.А. Гагарина</w:t>
      </w:r>
    </w:p>
    <w:p w:rsidR="0026637F" w:rsidRPr="00B309AB" w:rsidRDefault="0026637F" w:rsidP="002B67CB"/>
    <w:p w:rsidR="006336A3" w:rsidRDefault="006336A3" w:rsidP="006336A3">
      <w:pPr>
        <w:ind w:left="360"/>
        <w:rPr>
          <w:rFonts w:eastAsia="Times New Roman" w:cs="Times New Roman"/>
          <w:szCs w:val="24"/>
          <w:lang w:eastAsia="ru-RU"/>
        </w:rPr>
      </w:pPr>
      <w:r w:rsidRPr="00081ABE">
        <w:rPr>
          <w:rFonts w:eastAsia="Times New Roman" w:cs="Times New Roman"/>
          <w:szCs w:val="24"/>
          <w:u w:val="single"/>
        </w:rPr>
        <w:t>Цель исследования</w:t>
      </w:r>
      <w:r w:rsidRPr="005575F0">
        <w:rPr>
          <w:rFonts w:ascii="Calibri Light" w:eastAsia="Times New Roman" w:hAnsi="Calibri Light" w:cs="Times New Roman"/>
          <w:b/>
          <w:szCs w:val="24"/>
        </w:rPr>
        <w:t>─</w:t>
      </w:r>
      <w:r w:rsidRPr="005575F0">
        <w:rPr>
          <w:rFonts w:eastAsia="Times New Roman" w:cs="Times New Roman"/>
          <w:szCs w:val="24"/>
        </w:rPr>
        <w:t xml:space="preserve"> изучение зарубежного опыта и во</w:t>
      </w:r>
      <w:r>
        <w:rPr>
          <w:rFonts w:eastAsia="Times New Roman" w:cs="Times New Roman"/>
          <w:szCs w:val="24"/>
        </w:rPr>
        <w:t xml:space="preserve">зможности его использования для </w:t>
      </w:r>
      <w:r w:rsidRPr="005575F0">
        <w:rPr>
          <w:rFonts w:eastAsia="Times New Roman" w:cs="Times New Roman"/>
          <w:szCs w:val="24"/>
        </w:rPr>
        <w:t>решения проблем воспитания российских школьников.</w:t>
      </w:r>
    </w:p>
    <w:p w:rsidR="006336A3" w:rsidRPr="005575F0" w:rsidRDefault="006336A3" w:rsidP="006336A3">
      <w:pPr>
        <w:ind w:left="360"/>
        <w:rPr>
          <w:rFonts w:eastAsia="Times New Roman" w:cs="Times New Roman"/>
          <w:szCs w:val="24"/>
        </w:rPr>
      </w:pPr>
      <w:r w:rsidRPr="00081ABE">
        <w:rPr>
          <w:rFonts w:eastAsia="Times New Roman" w:cs="Times New Roman"/>
          <w:szCs w:val="24"/>
          <w:u w:val="single"/>
        </w:rPr>
        <w:t>Задачи исследования</w:t>
      </w:r>
      <w:r w:rsidRPr="005575F0">
        <w:rPr>
          <w:rFonts w:eastAsia="Times New Roman" w:cs="Times New Roman"/>
          <w:szCs w:val="24"/>
        </w:rPr>
        <w:t>:</w:t>
      </w:r>
    </w:p>
    <w:p w:rsidR="006336A3" w:rsidRPr="005575F0" w:rsidRDefault="006336A3" w:rsidP="006336A3">
      <w:pPr>
        <w:ind w:left="360"/>
        <w:rPr>
          <w:rFonts w:eastAsia="Times New Roman" w:cs="Times New Roman"/>
          <w:szCs w:val="24"/>
        </w:rPr>
      </w:pPr>
      <w:r w:rsidRPr="005575F0">
        <w:rPr>
          <w:rFonts w:eastAsia="Times New Roman" w:cs="Times New Roman"/>
          <w:szCs w:val="24"/>
        </w:rPr>
        <w:t>1. Раскрыть значимость организации художественного образования учащейся молодежи, развивающего креативность личности, необходимую для успешной адаптации к изменяющимся технологическим и социокультурным условиям жизни в динамично развивающемся мире.</w:t>
      </w:r>
    </w:p>
    <w:p w:rsidR="00AC0F54" w:rsidRDefault="006336A3" w:rsidP="006336A3">
      <w:pPr>
        <w:spacing w:after="120"/>
        <w:ind w:left="360"/>
      </w:pPr>
      <w:r w:rsidRPr="005575F0">
        <w:rPr>
          <w:rFonts w:eastAsia="Times New Roman" w:cs="Times New Roman"/>
          <w:szCs w:val="24"/>
        </w:rPr>
        <w:t>2. Отразить введение в систему российского среднего (полного) общего образования художественно-эстетического профиля, уделяющего значительное внимание профильным учебным предметам искусства и мировой художественной культуры.</w:t>
      </w:r>
      <w:r w:rsidR="00B32B57" w:rsidRPr="00B309AB">
        <w:t>Автором были изготовлены модели, изменены технические параметр</w:t>
      </w:r>
      <w:r w:rsidR="001D5957">
        <w:t>ы для улучшения работы устройства</w:t>
      </w:r>
      <w:r w:rsidR="00B32B57" w:rsidRPr="00B309AB">
        <w:t>, прои</w:t>
      </w:r>
      <w:r w:rsidR="002A04CC">
        <w:t>зведены запуски рабочих моделей на уроках физики</w:t>
      </w:r>
      <w:r w:rsidR="001D5957">
        <w:t>,</w:t>
      </w:r>
      <w:r w:rsidR="002A04CC">
        <w:t xml:space="preserve"> в качес</w:t>
      </w:r>
      <w:r w:rsidR="001D5957">
        <w:t xml:space="preserve">тве демонстрации  </w:t>
      </w:r>
      <w:r w:rsidR="00AC0F54">
        <w:t xml:space="preserve">устройств преобразующих </w:t>
      </w:r>
      <w:r w:rsidR="00AC0F54" w:rsidRPr="00B309AB">
        <w:t xml:space="preserve"> тепловую энергию в механиче</w:t>
      </w:r>
      <w:r w:rsidR="00AC0F54">
        <w:t>с</w:t>
      </w:r>
      <w:r w:rsidR="00AC0F54" w:rsidRPr="00B309AB">
        <w:t>кую.</w:t>
      </w:r>
    </w:p>
    <w:p w:rsidR="006336A3" w:rsidRPr="005575F0" w:rsidRDefault="006336A3" w:rsidP="006336A3">
      <w:pPr>
        <w:spacing w:after="120"/>
        <w:ind w:left="360"/>
        <w:rPr>
          <w:rFonts w:eastAsia="Times New Roman" w:cs="Times New Roman"/>
          <w:szCs w:val="24"/>
          <w:lang w:eastAsia="ru-RU"/>
        </w:rPr>
      </w:pPr>
      <w:r w:rsidRPr="005575F0">
        <w:rPr>
          <w:rFonts w:eastAsia="Times New Roman" w:cs="Times New Roman"/>
          <w:szCs w:val="24"/>
        </w:rPr>
        <w:t>Сегодня повышенное внимание к культуре естественно, т.к. существует опасность «ухода» от культуры поколения молодежи XXI века, поэтому образование обращено в лоно художественной культуры, имеющей механизмы человекосозидания, являющейся носителем человеческого бытия. В этой связи актуализируется вопрос о художественном образовании, т.к. его эффективность – важный показатель степени развития общества, его художественно-творческого потенциала, международного авторитета.</w:t>
      </w:r>
    </w:p>
    <w:p w:rsidR="006336A3" w:rsidRPr="005575F0" w:rsidRDefault="006336A3" w:rsidP="006336A3">
      <w:pPr>
        <w:ind w:left="360"/>
        <w:rPr>
          <w:rFonts w:eastAsia="Times New Roman" w:cs="Times New Roman"/>
          <w:szCs w:val="24"/>
        </w:rPr>
      </w:pPr>
      <w:r w:rsidRPr="005575F0">
        <w:rPr>
          <w:rFonts w:eastAsia="Times New Roman" w:cs="Times New Roman"/>
          <w:szCs w:val="24"/>
        </w:rPr>
        <w:t>Проблемы образования в России как новой целостной системы общества – системы открытой, вариативной, духовно и культурно насыщенной – в настоящее время невозможно решать только в рамках отечественной педагогической науки. В связи с этим становится важным объединение усилий всех заинтересованных стран в поиске ответов на вопросы, обращённые к содержанию образования, и их осмыслению в целях определения собственных ориентиров.</w:t>
      </w:r>
    </w:p>
    <w:p w:rsidR="006336A3" w:rsidRDefault="006336A3" w:rsidP="006336A3">
      <w:pPr>
        <w:spacing w:after="120"/>
        <w:ind w:left="360"/>
        <w:rPr>
          <w:noProof/>
        </w:rPr>
      </w:pPr>
      <w:r w:rsidRPr="005575F0">
        <w:rPr>
          <w:rFonts w:cs="Times New Roman"/>
          <w:szCs w:val="24"/>
        </w:rPr>
        <w:t>Реформирование российской художественной педагогики (расширение преподавания предметов эстетического цикла в связи с гармонизирующей функцией художественного творчества и формированием креативности личности; введение новых школьных курсов/спецкурсов по МХК, открытие кружков и студий художественного творчества, руководимых профессиональными художниками, музыкантами, другими представителями культуры; и т.д.)</w:t>
      </w:r>
    </w:p>
    <w:p w:rsidR="00C443A1" w:rsidRPr="002A04CC" w:rsidRDefault="00C443A1" w:rsidP="002B67CB">
      <w:pPr>
        <w:rPr>
          <w:noProof/>
        </w:rPr>
      </w:pPr>
    </w:p>
    <w:p w:rsidR="00CA275E" w:rsidRPr="00B309AB" w:rsidRDefault="00CA275E" w:rsidP="002B67CB"/>
    <w:sectPr w:rsidR="00CA275E" w:rsidRPr="00B309AB" w:rsidSect="00B309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436"/>
    <w:rsid w:val="00003894"/>
    <w:rsid w:val="000270DC"/>
    <w:rsid w:val="00067BC3"/>
    <w:rsid w:val="00081ABE"/>
    <w:rsid w:val="00087666"/>
    <w:rsid w:val="000B0B40"/>
    <w:rsid w:val="000D24E3"/>
    <w:rsid w:val="00155375"/>
    <w:rsid w:val="00184D28"/>
    <w:rsid w:val="001B7755"/>
    <w:rsid w:val="001C1034"/>
    <w:rsid w:val="001C4CA1"/>
    <w:rsid w:val="001D5957"/>
    <w:rsid w:val="00212F16"/>
    <w:rsid w:val="00214FC9"/>
    <w:rsid w:val="00260E83"/>
    <w:rsid w:val="0026637F"/>
    <w:rsid w:val="0027746B"/>
    <w:rsid w:val="00277E04"/>
    <w:rsid w:val="00291839"/>
    <w:rsid w:val="002A04CC"/>
    <w:rsid w:val="002B67CB"/>
    <w:rsid w:val="002C7AE2"/>
    <w:rsid w:val="002E6A8A"/>
    <w:rsid w:val="0031601B"/>
    <w:rsid w:val="00323777"/>
    <w:rsid w:val="003330AB"/>
    <w:rsid w:val="00334307"/>
    <w:rsid w:val="003375CA"/>
    <w:rsid w:val="00356AD6"/>
    <w:rsid w:val="003911AA"/>
    <w:rsid w:val="003A25CD"/>
    <w:rsid w:val="003C5A83"/>
    <w:rsid w:val="0042486A"/>
    <w:rsid w:val="00451C0A"/>
    <w:rsid w:val="004520AF"/>
    <w:rsid w:val="00477D78"/>
    <w:rsid w:val="00494732"/>
    <w:rsid w:val="004C4A7E"/>
    <w:rsid w:val="004C661C"/>
    <w:rsid w:val="00540360"/>
    <w:rsid w:val="00565793"/>
    <w:rsid w:val="00571C4A"/>
    <w:rsid w:val="0058535A"/>
    <w:rsid w:val="005B5A80"/>
    <w:rsid w:val="005D2D7C"/>
    <w:rsid w:val="005E43DD"/>
    <w:rsid w:val="005F4286"/>
    <w:rsid w:val="005F6036"/>
    <w:rsid w:val="006336A3"/>
    <w:rsid w:val="00672C18"/>
    <w:rsid w:val="00674DBF"/>
    <w:rsid w:val="006C5716"/>
    <w:rsid w:val="007174A1"/>
    <w:rsid w:val="00753379"/>
    <w:rsid w:val="007612DC"/>
    <w:rsid w:val="007646ED"/>
    <w:rsid w:val="007826FE"/>
    <w:rsid w:val="007C2407"/>
    <w:rsid w:val="007C4D0A"/>
    <w:rsid w:val="008140A2"/>
    <w:rsid w:val="00881EB8"/>
    <w:rsid w:val="008B1F88"/>
    <w:rsid w:val="00917D3E"/>
    <w:rsid w:val="00932DF2"/>
    <w:rsid w:val="0098145F"/>
    <w:rsid w:val="009977F8"/>
    <w:rsid w:val="009D2D2A"/>
    <w:rsid w:val="00A10138"/>
    <w:rsid w:val="00AA6710"/>
    <w:rsid w:val="00AC0F54"/>
    <w:rsid w:val="00AD515E"/>
    <w:rsid w:val="00AF6ABA"/>
    <w:rsid w:val="00B077FF"/>
    <w:rsid w:val="00B1389A"/>
    <w:rsid w:val="00B309AB"/>
    <w:rsid w:val="00B32B57"/>
    <w:rsid w:val="00B971A9"/>
    <w:rsid w:val="00BB1477"/>
    <w:rsid w:val="00BD2CFC"/>
    <w:rsid w:val="00BF38DB"/>
    <w:rsid w:val="00C05F96"/>
    <w:rsid w:val="00C443A1"/>
    <w:rsid w:val="00C57AF2"/>
    <w:rsid w:val="00C80ED6"/>
    <w:rsid w:val="00CA275E"/>
    <w:rsid w:val="00CB25C7"/>
    <w:rsid w:val="00CF5073"/>
    <w:rsid w:val="00D21022"/>
    <w:rsid w:val="00D44708"/>
    <w:rsid w:val="00D46EAF"/>
    <w:rsid w:val="00D5441C"/>
    <w:rsid w:val="00D64B59"/>
    <w:rsid w:val="00D74757"/>
    <w:rsid w:val="00D82D7F"/>
    <w:rsid w:val="00DA11CB"/>
    <w:rsid w:val="00DB00DC"/>
    <w:rsid w:val="00DF4E87"/>
    <w:rsid w:val="00E02AE7"/>
    <w:rsid w:val="00E05DB9"/>
    <w:rsid w:val="00E212D8"/>
    <w:rsid w:val="00E25B63"/>
    <w:rsid w:val="00E72500"/>
    <w:rsid w:val="00E974C8"/>
    <w:rsid w:val="00EA31E4"/>
    <w:rsid w:val="00EC2CAE"/>
    <w:rsid w:val="00EC6106"/>
    <w:rsid w:val="00EE6615"/>
    <w:rsid w:val="00EF3436"/>
    <w:rsid w:val="00F173BA"/>
    <w:rsid w:val="00F17FEF"/>
    <w:rsid w:val="00F42CE3"/>
    <w:rsid w:val="00F86960"/>
    <w:rsid w:val="00FD1BCD"/>
    <w:rsid w:val="00FD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A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FE36-03C5-4F0A-AE83-B588A229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Кубраков</dc:creator>
  <cp:lastModifiedBy>Артем</cp:lastModifiedBy>
  <cp:revision>10</cp:revision>
  <dcterms:created xsi:type="dcterms:W3CDTF">2015-03-09T15:59:00Z</dcterms:created>
  <dcterms:modified xsi:type="dcterms:W3CDTF">2018-09-10T08:17:00Z</dcterms:modified>
</cp:coreProperties>
</file>