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85" w:rsidRPr="0092463D" w:rsidRDefault="00DB1D85" w:rsidP="0092463D">
      <w:pPr>
        <w:jc w:val="both"/>
      </w:pPr>
      <w:r w:rsidRPr="0092463D">
        <w:t>Тезисы</w:t>
      </w:r>
    </w:p>
    <w:p w:rsidR="008E0290" w:rsidRPr="0092463D" w:rsidRDefault="00D94758" w:rsidP="0092463D">
      <w:pPr>
        <w:jc w:val="both"/>
      </w:pPr>
      <w:r w:rsidRPr="0092463D">
        <w:rPr>
          <w:b/>
        </w:rPr>
        <w:t>Н</w:t>
      </w:r>
      <w:r w:rsidR="00307B5C" w:rsidRPr="0092463D">
        <w:rPr>
          <w:b/>
        </w:rPr>
        <w:t>азвание секции</w:t>
      </w:r>
      <w:r w:rsidRPr="0092463D">
        <w:rPr>
          <w:b/>
        </w:rPr>
        <w:t>:</w:t>
      </w:r>
      <w:r w:rsidRPr="0092463D">
        <w:t xml:space="preserve"> </w:t>
      </w:r>
      <w:r w:rsidR="0082293C" w:rsidRPr="0092463D">
        <w:t>Литература и литературоведение</w:t>
      </w:r>
    </w:p>
    <w:p w:rsidR="007B3CFE" w:rsidRPr="007B3CFE" w:rsidRDefault="00D94758" w:rsidP="007B3CFE">
      <w:pPr>
        <w:jc w:val="both"/>
        <w:rPr>
          <w:b/>
        </w:rPr>
      </w:pPr>
      <w:r w:rsidRPr="0092463D">
        <w:rPr>
          <w:b/>
        </w:rPr>
        <w:t>Тема</w:t>
      </w:r>
      <w:r w:rsidR="00307B5C" w:rsidRPr="0092463D">
        <w:rPr>
          <w:b/>
        </w:rPr>
        <w:t xml:space="preserve"> работы</w:t>
      </w:r>
      <w:r w:rsidRPr="0092463D">
        <w:rPr>
          <w:b/>
        </w:rPr>
        <w:t>:</w:t>
      </w:r>
      <w:r w:rsidRPr="0092463D">
        <w:t xml:space="preserve"> </w:t>
      </w:r>
      <w:r w:rsidR="007B3CFE" w:rsidRPr="007B3CFE">
        <w:rPr>
          <w:b/>
        </w:rPr>
        <w:t>«Русские богатыри: происхождение образов Ильи Муромца, Добрыни Никитича, Алеши Поповича»</w:t>
      </w:r>
    </w:p>
    <w:p w:rsidR="008E0290" w:rsidRPr="0092463D" w:rsidRDefault="008E0290" w:rsidP="0092463D">
      <w:pPr>
        <w:jc w:val="both"/>
      </w:pPr>
    </w:p>
    <w:p w:rsidR="008E0290" w:rsidRPr="0092463D" w:rsidRDefault="00D94758" w:rsidP="0092463D">
      <w:pPr>
        <w:jc w:val="both"/>
      </w:pPr>
      <w:r w:rsidRPr="0092463D">
        <w:rPr>
          <w:b/>
        </w:rPr>
        <w:t>Ф</w:t>
      </w:r>
      <w:r w:rsidR="00307B5C" w:rsidRPr="0092463D">
        <w:rPr>
          <w:b/>
        </w:rPr>
        <w:t>амили</w:t>
      </w:r>
      <w:r w:rsidRPr="0092463D">
        <w:rPr>
          <w:b/>
        </w:rPr>
        <w:t>я</w:t>
      </w:r>
      <w:r w:rsidR="00307B5C" w:rsidRPr="0092463D">
        <w:rPr>
          <w:b/>
        </w:rPr>
        <w:t>, имя, отчество</w:t>
      </w:r>
      <w:r w:rsidR="0092642A" w:rsidRPr="0092463D">
        <w:rPr>
          <w:b/>
        </w:rPr>
        <w:t xml:space="preserve"> автора</w:t>
      </w:r>
      <w:r w:rsidRPr="0092463D">
        <w:rPr>
          <w:b/>
        </w:rPr>
        <w:t>:</w:t>
      </w:r>
      <w:r w:rsidRPr="0092463D">
        <w:t xml:space="preserve"> </w:t>
      </w:r>
      <w:r w:rsidR="007B3CFE">
        <w:rPr>
          <w:rStyle w:val="FontStyle70"/>
          <w:sz w:val="24"/>
          <w:szCs w:val="24"/>
        </w:rPr>
        <w:t>Глухов Никита Андреевич</w:t>
      </w:r>
    </w:p>
    <w:p w:rsidR="008E0290" w:rsidRPr="0092463D" w:rsidRDefault="00D94758" w:rsidP="0092463D">
      <w:pPr>
        <w:jc w:val="both"/>
      </w:pPr>
      <w:r w:rsidRPr="0092463D">
        <w:rPr>
          <w:b/>
        </w:rPr>
        <w:t>Н</w:t>
      </w:r>
      <w:r w:rsidR="00307B5C" w:rsidRPr="0092463D">
        <w:rPr>
          <w:b/>
        </w:rPr>
        <w:t>азвание учебного заведения, класс</w:t>
      </w:r>
      <w:r w:rsidRPr="0092463D">
        <w:rPr>
          <w:b/>
        </w:rPr>
        <w:t>:</w:t>
      </w:r>
      <w:r w:rsidRPr="0092463D">
        <w:t xml:space="preserve"> М</w:t>
      </w:r>
      <w:r w:rsidR="004E3253" w:rsidRPr="0092463D">
        <w:t>АО</w:t>
      </w:r>
      <w:r w:rsidRPr="0092463D">
        <w:t xml:space="preserve">У </w:t>
      </w:r>
      <w:r w:rsidR="004E3253" w:rsidRPr="0092463D">
        <w:t>СОШ</w:t>
      </w:r>
      <w:r w:rsidRPr="0092463D">
        <w:t xml:space="preserve"> №</w:t>
      </w:r>
      <w:r w:rsidR="004E3253" w:rsidRPr="0092463D">
        <w:t>2</w:t>
      </w:r>
      <w:r w:rsidR="00683656" w:rsidRPr="0092463D">
        <w:t>7, 9</w:t>
      </w:r>
    </w:p>
    <w:p w:rsidR="00B02236" w:rsidRPr="0092463D" w:rsidRDefault="00D94758" w:rsidP="0092463D">
      <w:pPr>
        <w:jc w:val="both"/>
      </w:pPr>
      <w:r w:rsidRPr="0092463D">
        <w:rPr>
          <w:b/>
        </w:rPr>
        <w:t>Ф</w:t>
      </w:r>
      <w:r w:rsidR="00307B5C" w:rsidRPr="0092463D">
        <w:rPr>
          <w:b/>
        </w:rPr>
        <w:t>амили</w:t>
      </w:r>
      <w:r w:rsidRPr="0092463D">
        <w:rPr>
          <w:b/>
        </w:rPr>
        <w:t>я</w:t>
      </w:r>
      <w:r w:rsidR="00307B5C" w:rsidRPr="0092463D">
        <w:rPr>
          <w:b/>
        </w:rPr>
        <w:t>, имя, отчество, должность и место работы научного руководителя</w:t>
      </w:r>
      <w:r w:rsidRPr="0092463D">
        <w:rPr>
          <w:b/>
        </w:rPr>
        <w:t>:</w:t>
      </w:r>
      <w:r w:rsidR="00B02236" w:rsidRPr="0092463D">
        <w:t xml:space="preserve"> </w:t>
      </w:r>
    </w:p>
    <w:p w:rsidR="008E0290" w:rsidRPr="0092463D" w:rsidRDefault="007B3CFE" w:rsidP="0092463D">
      <w:pPr>
        <w:jc w:val="both"/>
      </w:pPr>
      <w:r>
        <w:t>Ефименко Татьяна Владимировна</w:t>
      </w:r>
      <w:r w:rsidR="000304AA" w:rsidRPr="0092463D">
        <w:t xml:space="preserve">, учитель русского языка и литературы МАОУ СОШ </w:t>
      </w:r>
      <w:r w:rsidR="00D94758" w:rsidRPr="0092463D">
        <w:t>№</w:t>
      </w:r>
      <w:r>
        <w:t>2</w:t>
      </w:r>
      <w:r w:rsidR="00D94758" w:rsidRPr="0092463D">
        <w:t>7</w:t>
      </w:r>
      <w:r w:rsidR="00307B5C" w:rsidRPr="0092463D">
        <w:t>.</w:t>
      </w:r>
    </w:p>
    <w:p w:rsidR="00D94758" w:rsidRPr="0092463D" w:rsidRDefault="00D94758" w:rsidP="0092463D">
      <w:pPr>
        <w:jc w:val="both"/>
        <w:rPr>
          <w:b/>
        </w:rPr>
      </w:pPr>
      <w:r w:rsidRPr="0092463D">
        <w:rPr>
          <w:b/>
        </w:rPr>
        <w:t>К</w:t>
      </w:r>
      <w:r w:rsidR="00307B5C" w:rsidRPr="0092463D">
        <w:rPr>
          <w:b/>
        </w:rPr>
        <w:t>раткая поста</w:t>
      </w:r>
      <w:r w:rsidRPr="0092463D">
        <w:rPr>
          <w:b/>
        </w:rPr>
        <w:t xml:space="preserve">новка цели и задач исследования: </w:t>
      </w:r>
    </w:p>
    <w:p w:rsidR="00490916" w:rsidRDefault="00490916" w:rsidP="0092463D">
      <w:pPr>
        <w:pStyle w:val="a4"/>
        <w:spacing w:before="0" w:beforeAutospacing="0" w:after="0" w:afterAutospacing="0"/>
        <w:jc w:val="both"/>
        <w:rPr>
          <w:b/>
          <w:noProof/>
        </w:rPr>
      </w:pPr>
    </w:p>
    <w:p w:rsidR="00AD1C6C" w:rsidRDefault="00AD1C6C" w:rsidP="0092463D">
      <w:pPr>
        <w:pStyle w:val="a4"/>
        <w:spacing w:before="0" w:beforeAutospacing="0" w:after="0" w:afterAutospacing="0"/>
        <w:jc w:val="both"/>
        <w:rPr>
          <w:b/>
          <w:noProof/>
        </w:rPr>
      </w:pPr>
      <w:r w:rsidRPr="0092463D">
        <w:rPr>
          <w:b/>
          <w:noProof/>
        </w:rPr>
        <w:t>Цель:</w:t>
      </w:r>
    </w:p>
    <w:p w:rsidR="000304AA" w:rsidRPr="007B3CFE" w:rsidRDefault="007B3CFE" w:rsidP="007B3CFE">
      <w:pPr>
        <w:pStyle w:val="a4"/>
        <w:rPr>
          <w:b/>
          <w:noProof/>
        </w:rPr>
      </w:pPr>
      <w:r w:rsidRPr="00490916">
        <w:rPr>
          <w:noProof/>
        </w:rPr>
        <w:t>узнать, жили ли богатыри на самом деле или это выдумка</w:t>
      </w:r>
      <w:proofErr w:type="gramStart"/>
      <w:r w:rsidRPr="00490916">
        <w:rPr>
          <w:noProof/>
        </w:rPr>
        <w:t>.</w:t>
      </w:r>
      <w:r w:rsidR="00245F2C" w:rsidRPr="00490916">
        <w:rPr>
          <w:rFonts w:eastAsia="+mn-ea"/>
          <w:color w:val="FFFFFF"/>
          <w:kern w:val="24"/>
        </w:rPr>
        <w:t>в</w:t>
      </w:r>
      <w:proofErr w:type="gramEnd"/>
      <w:r w:rsidR="00245F2C" w:rsidRPr="00490916">
        <w:rPr>
          <w:rFonts w:eastAsia="+mn-ea"/>
          <w:color w:val="FFFFFF"/>
          <w:kern w:val="24"/>
        </w:rPr>
        <w:t xml:space="preserve"> русской</w:t>
      </w:r>
      <w:r w:rsidR="00245F2C" w:rsidRPr="0092463D">
        <w:rPr>
          <w:rFonts w:eastAsia="+mn-ea"/>
          <w:color w:val="FFFFFF"/>
          <w:kern w:val="24"/>
        </w:rPr>
        <w:t xml:space="preserve"> литератур</w:t>
      </w:r>
    </w:p>
    <w:p w:rsidR="004E3253" w:rsidRPr="0092463D" w:rsidRDefault="004E3253" w:rsidP="0092463D">
      <w:pPr>
        <w:jc w:val="both"/>
        <w:rPr>
          <w:b/>
        </w:rPr>
      </w:pPr>
      <w:r w:rsidRPr="0092463D">
        <w:rPr>
          <w:b/>
        </w:rPr>
        <w:t>Задачи:</w:t>
      </w:r>
    </w:p>
    <w:p w:rsidR="007D22D4" w:rsidRDefault="007D22D4" w:rsidP="00490916">
      <w:pPr>
        <w:pStyle w:val="a4"/>
        <w:spacing w:before="0" w:beforeAutospacing="0" w:after="0" w:afterAutospacing="0" w:line="360" w:lineRule="auto"/>
        <w:jc w:val="both"/>
        <w:rPr>
          <w:rFonts w:eastAsiaTheme="minorEastAsia"/>
          <w:color w:val="000000" w:themeColor="dark1"/>
          <w:kern w:val="24"/>
        </w:rPr>
      </w:pPr>
      <w:r w:rsidRPr="0092463D">
        <w:rPr>
          <w:rFonts w:eastAsiaTheme="minorEastAsia"/>
          <w:color w:val="000000" w:themeColor="dark1"/>
          <w:kern w:val="24"/>
        </w:rPr>
        <w:t>изучить литературу по данному вопросу;</w:t>
      </w:r>
    </w:p>
    <w:p w:rsidR="007B3CFE" w:rsidRPr="007B3CFE" w:rsidRDefault="007B3CFE" w:rsidP="00490916">
      <w:pPr>
        <w:pStyle w:val="a4"/>
        <w:spacing w:before="0" w:beforeAutospacing="0" w:after="0" w:afterAutospacing="0" w:line="360" w:lineRule="auto"/>
        <w:rPr>
          <w:rFonts w:eastAsiaTheme="minorEastAsia"/>
          <w:color w:val="000000" w:themeColor="dark1"/>
          <w:kern w:val="24"/>
        </w:rPr>
      </w:pPr>
      <w:r w:rsidRPr="007B3CFE">
        <w:rPr>
          <w:rFonts w:eastAsiaTheme="minorEastAsia"/>
          <w:color w:val="000000" w:themeColor="dark1"/>
          <w:kern w:val="24"/>
        </w:rPr>
        <w:t xml:space="preserve"> проанализировать образы богатырей и выяснить, как они возникли;</w:t>
      </w:r>
    </w:p>
    <w:p w:rsidR="007B3CFE" w:rsidRPr="0092463D" w:rsidRDefault="007B3CFE" w:rsidP="00490916">
      <w:pPr>
        <w:pStyle w:val="a4"/>
        <w:spacing w:before="0" w:beforeAutospacing="0" w:after="0" w:afterAutospacing="0" w:line="360" w:lineRule="auto"/>
        <w:rPr>
          <w:rFonts w:eastAsiaTheme="minorEastAsia"/>
          <w:color w:val="000000" w:themeColor="dark1"/>
          <w:kern w:val="24"/>
        </w:rPr>
      </w:pPr>
      <w:bookmarkStart w:id="0" w:name="_GoBack"/>
      <w:bookmarkEnd w:id="0"/>
      <w:r w:rsidRPr="007B3CFE">
        <w:rPr>
          <w:rFonts w:eastAsiaTheme="minorEastAsia"/>
          <w:color w:val="000000" w:themeColor="dark1"/>
          <w:kern w:val="24"/>
        </w:rPr>
        <w:t>выявить ис</w:t>
      </w:r>
      <w:r>
        <w:rPr>
          <w:rFonts w:eastAsiaTheme="minorEastAsia"/>
          <w:color w:val="000000" w:themeColor="dark1"/>
          <w:kern w:val="24"/>
        </w:rPr>
        <w:t>торические прототипы богатырей.</w:t>
      </w:r>
    </w:p>
    <w:p w:rsidR="008E0290" w:rsidRPr="0092463D" w:rsidRDefault="00D94758" w:rsidP="0092463D">
      <w:pPr>
        <w:jc w:val="both"/>
        <w:rPr>
          <w:b/>
        </w:rPr>
      </w:pPr>
      <w:r w:rsidRPr="0092463D">
        <w:rPr>
          <w:b/>
        </w:rPr>
        <w:t>А</w:t>
      </w:r>
      <w:r w:rsidR="00307B5C" w:rsidRPr="0092463D">
        <w:rPr>
          <w:b/>
        </w:rPr>
        <w:t>ктуальность и возможность её практического применения</w:t>
      </w:r>
      <w:r w:rsidRPr="0092463D">
        <w:rPr>
          <w:b/>
        </w:rPr>
        <w:t>:</w:t>
      </w:r>
    </w:p>
    <w:p w:rsidR="007B3CFE" w:rsidRPr="007B3CFE" w:rsidRDefault="00113A83" w:rsidP="007B3CFE">
      <w:r w:rsidRPr="0092463D">
        <w:rPr>
          <w:rStyle w:val="c3"/>
        </w:rPr>
        <w:t> </w:t>
      </w:r>
      <w:r w:rsidR="007B3CFE">
        <w:t>О</w:t>
      </w:r>
      <w:r w:rsidR="007B3CFE" w:rsidRPr="007B3CFE">
        <w:t>бразы</w:t>
      </w:r>
      <w:r w:rsidR="007B3CFE">
        <w:t xml:space="preserve"> русских </w:t>
      </w:r>
      <w:r w:rsidR="007B3CFE" w:rsidRPr="007B3CFE">
        <w:t xml:space="preserve"> богатырей имеют реальных прототипов. Но с течением времени на первоначальные образы накладывались черты и других людей, в них же отразились и представления наших предков об истории и об устройстве мира.</w:t>
      </w:r>
    </w:p>
    <w:p w:rsidR="007B3CFE" w:rsidRPr="007B3CFE" w:rsidRDefault="00490916" w:rsidP="007B3CFE">
      <w:pPr>
        <w:jc w:val="both"/>
      </w:pPr>
      <w:r>
        <w:t>Мы</w:t>
      </w:r>
      <w:r w:rsidR="007B3CFE" w:rsidRPr="007B3CFE">
        <w:t xml:space="preserve"> уверен</w:t>
      </w:r>
      <w:r>
        <w:t>ы</w:t>
      </w:r>
      <w:r w:rsidR="007B3CFE" w:rsidRPr="007B3CFE">
        <w:t>, что образы богатырей всегда будут актуальны, потому что они – воплощение русской силы и духа.</w:t>
      </w:r>
      <w:r>
        <w:t xml:space="preserve"> Сейчас проблема патриотического воспитания стоит на одном из первых мест. И изучение традиционных русских персонажей, которые служили Отечеству, поможет воспитывать настоящих патриотов России.</w:t>
      </w:r>
    </w:p>
    <w:p w:rsidR="00113A83" w:rsidRPr="0092463D" w:rsidRDefault="00113A83" w:rsidP="00113A83">
      <w:pPr>
        <w:jc w:val="both"/>
        <w:rPr>
          <w:b/>
        </w:rPr>
      </w:pPr>
    </w:p>
    <w:p w:rsidR="0092463D" w:rsidRPr="0092463D" w:rsidRDefault="0092463D" w:rsidP="00113A83">
      <w:r w:rsidRPr="0092463D">
        <w:rPr>
          <w:b/>
        </w:rPr>
        <w:t>Описание методов решения задачи</w:t>
      </w:r>
    </w:p>
    <w:p w:rsidR="0092463D" w:rsidRPr="0092463D" w:rsidRDefault="0092463D" w:rsidP="00113A83">
      <w:r w:rsidRPr="0092463D">
        <w:t xml:space="preserve">В ходе работы применялись следующие методы исследования: </w:t>
      </w:r>
    </w:p>
    <w:p w:rsidR="0092463D" w:rsidRPr="0092463D" w:rsidRDefault="0092463D" w:rsidP="00113A8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63D">
        <w:rPr>
          <w:rStyle w:val="c3"/>
          <w:rFonts w:ascii="Times New Roman" w:hAnsi="Times New Roman" w:cs="Times New Roman"/>
          <w:sz w:val="24"/>
          <w:szCs w:val="24"/>
        </w:rPr>
        <w:t> знакомство с материалами литературоведов по данной теме;</w:t>
      </w:r>
    </w:p>
    <w:p w:rsidR="0092463D" w:rsidRPr="0092463D" w:rsidRDefault="0092463D" w:rsidP="00113A8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463D">
        <w:rPr>
          <w:rFonts w:ascii="Times New Roman" w:hAnsi="Times New Roman" w:cs="Times New Roman"/>
          <w:bCs/>
          <w:sz w:val="24"/>
          <w:szCs w:val="24"/>
        </w:rPr>
        <w:t xml:space="preserve">знакомство с источниками  в сети Интернет, </w:t>
      </w:r>
    </w:p>
    <w:p w:rsidR="0092463D" w:rsidRPr="0092463D" w:rsidRDefault="0092463D" w:rsidP="00113A8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463D">
        <w:rPr>
          <w:rFonts w:ascii="Times New Roman" w:hAnsi="Times New Roman" w:cs="Times New Roman"/>
          <w:sz w:val="24"/>
          <w:szCs w:val="24"/>
        </w:rPr>
        <w:t xml:space="preserve">чтение </w:t>
      </w:r>
      <w:r w:rsidR="00490916">
        <w:rPr>
          <w:rFonts w:ascii="Times New Roman" w:hAnsi="Times New Roman" w:cs="Times New Roman"/>
          <w:sz w:val="24"/>
          <w:szCs w:val="24"/>
        </w:rPr>
        <w:t>русских народных произведений</w:t>
      </w:r>
      <w:r w:rsidRPr="0092463D">
        <w:rPr>
          <w:rFonts w:ascii="Times New Roman" w:hAnsi="Times New Roman" w:cs="Times New Roman"/>
          <w:sz w:val="24"/>
          <w:szCs w:val="24"/>
        </w:rPr>
        <w:t>;</w:t>
      </w:r>
    </w:p>
    <w:p w:rsidR="0092463D" w:rsidRPr="0092463D" w:rsidRDefault="0092463D" w:rsidP="00113A8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63D">
        <w:rPr>
          <w:rFonts w:ascii="Times New Roman" w:hAnsi="Times New Roman" w:cs="Times New Roman"/>
          <w:bCs/>
          <w:sz w:val="24"/>
          <w:szCs w:val="24"/>
        </w:rPr>
        <w:t>анкетирование учащихся 8-10 классов.</w:t>
      </w:r>
    </w:p>
    <w:p w:rsidR="0092463D" w:rsidRDefault="0092463D" w:rsidP="00113A83">
      <w:pPr>
        <w:jc w:val="both"/>
        <w:rPr>
          <w:b/>
        </w:rPr>
      </w:pPr>
      <w:r w:rsidRPr="0092463D">
        <w:rPr>
          <w:b/>
        </w:rPr>
        <w:t>Краткий анализ полученных результатов</w:t>
      </w:r>
    </w:p>
    <w:p w:rsidR="00490916" w:rsidRPr="00490916" w:rsidRDefault="00490916" w:rsidP="00113A83">
      <w:pPr>
        <w:jc w:val="both"/>
      </w:pPr>
    </w:p>
    <w:p w:rsidR="00490916" w:rsidRPr="00490916" w:rsidRDefault="00490916" w:rsidP="00490916">
      <w:pPr>
        <w:ind w:firstLine="709"/>
        <w:jc w:val="both"/>
      </w:pPr>
      <w:r w:rsidRPr="00490916">
        <w:t>Интересно, что богатыри делятся по старшинству. Часть русских былинных витязей именуется старшими богатырями. Кроме старших богатырей русские героические песни рассказывают и о младших. Три самых знаменитых младших богатыря – Илья Муромец, Добрыня Никитич и Алеша Попович. Именно им и посвящено  исследование. В результате проведенной исследовательской работы нами было установлено, что</w:t>
      </w:r>
      <w:r>
        <w:t xml:space="preserve"> </w:t>
      </w:r>
      <w:r w:rsidRPr="00490916">
        <w:t>образы богатырей имеют реальных прототипов. Но с течением времени на первоначальные образы накладывались черты и других людей, в них же отразились и представления наших предков об истории и об устройстве мира.</w:t>
      </w:r>
    </w:p>
    <w:p w:rsidR="00490916" w:rsidRPr="00490916" w:rsidRDefault="00490916" w:rsidP="00490916">
      <w:pPr>
        <w:ind w:firstLine="709"/>
        <w:jc w:val="both"/>
        <w:rPr>
          <w:b/>
        </w:rPr>
      </w:pPr>
    </w:p>
    <w:p w:rsidR="0092463D" w:rsidRPr="0092463D" w:rsidRDefault="0092463D" w:rsidP="0092463D">
      <w:pPr>
        <w:ind w:firstLine="709"/>
        <w:jc w:val="both"/>
        <w:rPr>
          <w:b/>
        </w:rPr>
      </w:pPr>
    </w:p>
    <w:p w:rsidR="0092463D" w:rsidRPr="0092463D" w:rsidRDefault="0092463D" w:rsidP="0092463D">
      <w:pPr>
        <w:pStyle w:val="c9"/>
        <w:spacing w:before="0" w:beforeAutospacing="0" w:after="0" w:afterAutospacing="0"/>
        <w:jc w:val="both"/>
      </w:pPr>
    </w:p>
    <w:p w:rsidR="00A60A69" w:rsidRPr="0092463D" w:rsidRDefault="00A60A69" w:rsidP="0092463D">
      <w:pPr>
        <w:ind w:firstLine="709"/>
        <w:jc w:val="both"/>
        <w:rPr>
          <w:b/>
        </w:rPr>
      </w:pPr>
    </w:p>
    <w:p w:rsidR="00307B5C" w:rsidRPr="0092463D" w:rsidRDefault="00307B5C" w:rsidP="0092463D">
      <w:pPr>
        <w:tabs>
          <w:tab w:val="left" w:pos="851"/>
        </w:tabs>
        <w:ind w:firstLine="709"/>
        <w:jc w:val="both"/>
      </w:pPr>
    </w:p>
    <w:sectPr w:rsidR="00307B5C" w:rsidRPr="0092463D" w:rsidSect="00307B5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BCB"/>
    <w:multiLevelType w:val="hybridMultilevel"/>
    <w:tmpl w:val="C73AB6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96C20"/>
    <w:multiLevelType w:val="multilevel"/>
    <w:tmpl w:val="F4505F76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0" w:hanging="2160"/>
      </w:pPr>
      <w:rPr>
        <w:rFonts w:hint="default"/>
      </w:rPr>
    </w:lvl>
  </w:abstractNum>
  <w:abstractNum w:abstractNumId="2">
    <w:nsid w:val="121D122E"/>
    <w:multiLevelType w:val="hybridMultilevel"/>
    <w:tmpl w:val="6B68ECB4"/>
    <w:lvl w:ilvl="0" w:tplc="A94401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05515C"/>
    <w:multiLevelType w:val="hybridMultilevel"/>
    <w:tmpl w:val="FEFA8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24791F"/>
    <w:multiLevelType w:val="hybridMultilevel"/>
    <w:tmpl w:val="F35C9B30"/>
    <w:lvl w:ilvl="0" w:tplc="831662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AE76533"/>
    <w:multiLevelType w:val="hybridMultilevel"/>
    <w:tmpl w:val="486A7E5C"/>
    <w:lvl w:ilvl="0" w:tplc="831662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C42669D"/>
    <w:multiLevelType w:val="hybridMultilevel"/>
    <w:tmpl w:val="B17A3E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AF675A"/>
    <w:multiLevelType w:val="hybridMultilevel"/>
    <w:tmpl w:val="55E0D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F661E5"/>
    <w:multiLevelType w:val="hybridMultilevel"/>
    <w:tmpl w:val="8FA2A5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B5C"/>
    <w:rsid w:val="00015433"/>
    <w:rsid w:val="000304AA"/>
    <w:rsid w:val="000F68EE"/>
    <w:rsid w:val="0010370E"/>
    <w:rsid w:val="00110C7E"/>
    <w:rsid w:val="00113A83"/>
    <w:rsid w:val="00124EB3"/>
    <w:rsid w:val="001540FA"/>
    <w:rsid w:val="001B1EB0"/>
    <w:rsid w:val="001B570C"/>
    <w:rsid w:val="001E5602"/>
    <w:rsid w:val="00245F2C"/>
    <w:rsid w:val="002F70B6"/>
    <w:rsid w:val="00301D87"/>
    <w:rsid w:val="00307B5C"/>
    <w:rsid w:val="003C14C4"/>
    <w:rsid w:val="003D0455"/>
    <w:rsid w:val="00422862"/>
    <w:rsid w:val="00490916"/>
    <w:rsid w:val="004E3253"/>
    <w:rsid w:val="00576EF8"/>
    <w:rsid w:val="005E283D"/>
    <w:rsid w:val="005F4A4B"/>
    <w:rsid w:val="00604D99"/>
    <w:rsid w:val="00612215"/>
    <w:rsid w:val="00683656"/>
    <w:rsid w:val="0074360A"/>
    <w:rsid w:val="007B3CFE"/>
    <w:rsid w:val="007D22D4"/>
    <w:rsid w:val="007D46D0"/>
    <w:rsid w:val="0082293C"/>
    <w:rsid w:val="008E0290"/>
    <w:rsid w:val="008E7B11"/>
    <w:rsid w:val="008F4910"/>
    <w:rsid w:val="0092463D"/>
    <w:rsid w:val="0092642A"/>
    <w:rsid w:val="00930176"/>
    <w:rsid w:val="009902DF"/>
    <w:rsid w:val="00994CCC"/>
    <w:rsid w:val="009B5D62"/>
    <w:rsid w:val="00A60A69"/>
    <w:rsid w:val="00AB07DC"/>
    <w:rsid w:val="00AD0CBD"/>
    <w:rsid w:val="00AD1C6C"/>
    <w:rsid w:val="00AD5AA4"/>
    <w:rsid w:val="00B02236"/>
    <w:rsid w:val="00B805A1"/>
    <w:rsid w:val="00BF01D6"/>
    <w:rsid w:val="00C00990"/>
    <w:rsid w:val="00CD0880"/>
    <w:rsid w:val="00D07448"/>
    <w:rsid w:val="00D2202B"/>
    <w:rsid w:val="00D94758"/>
    <w:rsid w:val="00DA1746"/>
    <w:rsid w:val="00DB1D85"/>
    <w:rsid w:val="00DF42F8"/>
    <w:rsid w:val="00DF4C37"/>
    <w:rsid w:val="00E002D9"/>
    <w:rsid w:val="00F342FD"/>
    <w:rsid w:val="00F65761"/>
    <w:rsid w:val="00FA7559"/>
    <w:rsid w:val="00FD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5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7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70">
    <w:name w:val="Font Style70"/>
    <w:basedOn w:val="a0"/>
    <w:uiPriority w:val="99"/>
    <w:rsid w:val="004E3253"/>
    <w:rPr>
      <w:rFonts w:ascii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unhideWhenUsed/>
    <w:rsid w:val="000304A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6836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3656"/>
    <w:rPr>
      <w:rFonts w:ascii="Tahoma" w:eastAsia="Times New Roman" w:hAnsi="Tahoma" w:cs="Tahoma"/>
      <w:sz w:val="16"/>
      <w:szCs w:val="16"/>
    </w:rPr>
  </w:style>
  <w:style w:type="paragraph" w:customStyle="1" w:styleId="c9">
    <w:name w:val="c9"/>
    <w:basedOn w:val="a"/>
    <w:rsid w:val="0092463D"/>
    <w:pPr>
      <w:spacing w:before="100" w:beforeAutospacing="1" w:after="100" w:afterAutospacing="1"/>
    </w:pPr>
  </w:style>
  <w:style w:type="character" w:customStyle="1" w:styleId="c1">
    <w:name w:val="c1"/>
    <w:basedOn w:val="a0"/>
    <w:rsid w:val="0092463D"/>
  </w:style>
  <w:style w:type="character" w:customStyle="1" w:styleId="c3">
    <w:name w:val="c3"/>
    <w:basedOn w:val="a0"/>
    <w:rsid w:val="0092463D"/>
  </w:style>
  <w:style w:type="character" w:customStyle="1" w:styleId="c4">
    <w:name w:val="c4"/>
    <w:basedOn w:val="a0"/>
    <w:rsid w:val="0092463D"/>
  </w:style>
  <w:style w:type="character" w:customStyle="1" w:styleId="c0">
    <w:name w:val="c0"/>
    <w:basedOn w:val="a0"/>
    <w:rsid w:val="00924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user</cp:lastModifiedBy>
  <cp:revision>8</cp:revision>
  <dcterms:created xsi:type="dcterms:W3CDTF">2019-01-29T14:05:00Z</dcterms:created>
  <dcterms:modified xsi:type="dcterms:W3CDTF">2020-01-30T07:46:00Z</dcterms:modified>
</cp:coreProperties>
</file>