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120EFC" w14:textId="6D73730D" w:rsidR="003B2B18" w:rsidRPr="003B2B18" w:rsidRDefault="003B2B18" w:rsidP="00FC6ADD">
      <w:pPr>
        <w:spacing w:after="0" w:line="240" w:lineRule="auto"/>
        <w:ind w:left="-426" w:firstLine="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B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Название секции: </w:t>
      </w:r>
      <w:r w:rsidRPr="00FC6ADD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история</w:t>
      </w:r>
      <w:r w:rsidRPr="003B2B1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9D5AFDD" w14:textId="29AB33D1" w:rsidR="003B2B18" w:rsidRPr="003B2B18" w:rsidRDefault="003B2B18" w:rsidP="00FC6ADD">
      <w:pPr>
        <w:spacing w:after="0" w:line="240" w:lineRule="auto"/>
        <w:ind w:left="-426"/>
        <w:rPr>
          <w:rFonts w:ascii="Times New Roman" w:hAnsi="Times New Roman" w:cs="Times New Roman"/>
          <w:bCs/>
          <w:sz w:val="24"/>
          <w:szCs w:val="24"/>
        </w:rPr>
      </w:pPr>
      <w:r w:rsidRPr="003B2B1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работы: «</w:t>
      </w:r>
      <w:r w:rsidR="00FC6ADD">
        <w:rPr>
          <w:rFonts w:ascii="Times New Roman" w:hAnsi="Times New Roman" w:cs="Times New Roman"/>
          <w:bCs/>
          <w:sz w:val="24"/>
          <w:szCs w:val="24"/>
        </w:rPr>
        <w:t>Просветительское движение в странах Западной Европы и России</w:t>
      </w:r>
      <w:r w:rsidRPr="00FC6ADD">
        <w:rPr>
          <w:rFonts w:ascii="Times New Roman" w:hAnsi="Times New Roman" w:cs="Times New Roman"/>
          <w:bCs/>
          <w:sz w:val="24"/>
          <w:szCs w:val="24"/>
        </w:rPr>
        <w:t>»</w:t>
      </w:r>
      <w:r w:rsidRPr="00FC6ADD">
        <w:rPr>
          <w:rFonts w:ascii="Times New Roman" w:hAnsi="Times New Roman" w:cs="Times New Roman"/>
          <w:bCs/>
          <w:sz w:val="24"/>
          <w:szCs w:val="24"/>
        </w:rPr>
        <w:t>;</w:t>
      </w:r>
    </w:p>
    <w:p w14:paraId="25C894B8" w14:textId="6492830C" w:rsidR="003B2B18" w:rsidRPr="003B2B18" w:rsidRDefault="003B2B18" w:rsidP="00FC6ADD">
      <w:pPr>
        <w:spacing w:after="0" w:line="240" w:lineRule="auto"/>
        <w:ind w:left="-426" w:firstLine="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B18">
        <w:rPr>
          <w:rFonts w:ascii="Times New Roman" w:eastAsia="Times New Roman" w:hAnsi="Times New Roman" w:cs="Times New Roman"/>
          <w:sz w:val="24"/>
          <w:szCs w:val="24"/>
          <w:lang w:eastAsia="ru-RU"/>
        </w:rPr>
        <w:t>Фа</w:t>
      </w:r>
      <w:r w:rsidR="0001675C" w:rsidRPr="00FC6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милия, имя, отчество автора: </w:t>
      </w:r>
      <w:proofErr w:type="spellStart"/>
      <w:r w:rsidRPr="00FC6ADD">
        <w:rPr>
          <w:rFonts w:ascii="Times New Roman" w:eastAsia="Times New Roman" w:hAnsi="Times New Roman" w:cs="Times New Roman"/>
          <w:sz w:val="24"/>
          <w:szCs w:val="24"/>
          <w:lang w:eastAsia="ru-RU"/>
        </w:rPr>
        <w:t>Пыланкина</w:t>
      </w:r>
      <w:proofErr w:type="spellEnd"/>
      <w:r w:rsidRPr="00FC6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Анна Денисовна;</w:t>
      </w:r>
    </w:p>
    <w:p w14:paraId="1AFE0BBF" w14:textId="7C42712D" w:rsidR="003B2B18" w:rsidRPr="003B2B18" w:rsidRDefault="003B2B18" w:rsidP="00FC6ADD">
      <w:pPr>
        <w:spacing w:after="0" w:line="240" w:lineRule="auto"/>
        <w:ind w:left="-426" w:firstLine="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B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Название учебного  заведения, класс: </w:t>
      </w:r>
      <w:r w:rsidRPr="00FC6AD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МОБУ лицей №7, г. Таганрог</w:t>
      </w:r>
      <w:r w:rsidRPr="003B2B18">
        <w:rPr>
          <w:rFonts w:ascii="Times New Roman" w:eastAsia="Times New Roman" w:hAnsi="Times New Roman" w:cs="Times New Roman"/>
          <w:sz w:val="24"/>
          <w:szCs w:val="24"/>
          <w:lang w:eastAsia="ru-RU"/>
        </w:rPr>
        <w:t>, 10 класс.</w:t>
      </w:r>
    </w:p>
    <w:p w14:paraId="63BA504E" w14:textId="699B9254" w:rsidR="0001675C" w:rsidRPr="003B2B18" w:rsidRDefault="003B2B18" w:rsidP="00FC6ADD">
      <w:pPr>
        <w:spacing w:after="0" w:line="240" w:lineRule="auto"/>
        <w:ind w:left="-426" w:firstLine="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B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Фамилия, имя, отчество руководителя, должность и место работы научного  руководителя: Дрофа Елена Владимировна,  учитель </w:t>
      </w:r>
      <w:r w:rsidRPr="00FC6ADD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истории</w:t>
      </w:r>
      <w:r w:rsidRPr="003B2B18">
        <w:rPr>
          <w:rFonts w:ascii="Times New Roman" w:eastAsia="Times New Roman" w:hAnsi="Times New Roman" w:cs="Times New Roman"/>
          <w:sz w:val="24"/>
          <w:szCs w:val="24"/>
          <w:lang w:eastAsia="ru-RU"/>
        </w:rPr>
        <w:t>, МОБУ лицей №7.</w:t>
      </w:r>
    </w:p>
    <w:p w14:paraId="388459E5" w14:textId="77777777" w:rsidR="00FC6ADD" w:rsidRDefault="003B2B18" w:rsidP="00FC6ADD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FC6ADD">
        <w:rPr>
          <w:rFonts w:ascii="Times New Roman" w:hAnsi="Times New Roman" w:cs="Times New Roman"/>
          <w:sz w:val="24"/>
          <w:szCs w:val="24"/>
        </w:rPr>
        <w:t xml:space="preserve">Эпоха Просвещения – это одна из ключевых эпох в истории европейской культуры. Основными идеями этой эпохи было изменение сознания людей и создание справедливого общественного устройства. Интеллектуальное движение эпохи, появление различных философских идей просветителей, оказали </w:t>
      </w:r>
      <w:r w:rsidRPr="00FC6ADD">
        <w:rPr>
          <w:rFonts w:ascii="Times New Roman" w:hAnsi="Times New Roman" w:cs="Times New Roman"/>
          <w:sz w:val="24"/>
          <w:szCs w:val="24"/>
        </w:rPr>
        <w:t>существенные</w:t>
      </w:r>
      <w:r w:rsidRPr="00FC6ADD">
        <w:rPr>
          <w:rFonts w:ascii="Times New Roman" w:hAnsi="Times New Roman" w:cs="Times New Roman"/>
          <w:sz w:val="24"/>
          <w:szCs w:val="24"/>
        </w:rPr>
        <w:t xml:space="preserve"> изменения в государственных устройствах стран</w:t>
      </w:r>
    </w:p>
    <w:p w14:paraId="3588F48F" w14:textId="7A019482" w:rsidR="003B2B18" w:rsidRPr="00FC6ADD" w:rsidRDefault="003B2B18" w:rsidP="00FC6ADD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FC6ADD">
        <w:rPr>
          <w:rFonts w:ascii="Times New Roman" w:hAnsi="Times New Roman" w:cs="Times New Roman"/>
          <w:sz w:val="24"/>
          <w:szCs w:val="24"/>
          <w:u w:val="single"/>
        </w:rPr>
        <w:t>Цель:</w:t>
      </w:r>
      <w:r w:rsidRPr="00FC6ADD">
        <w:rPr>
          <w:rFonts w:ascii="Times New Roman" w:hAnsi="Times New Roman" w:cs="Times New Roman"/>
          <w:sz w:val="24"/>
          <w:szCs w:val="24"/>
        </w:rPr>
        <w:t xml:space="preserve">  </w:t>
      </w:r>
      <w:r w:rsidRPr="00FC6ADD">
        <w:rPr>
          <w:rFonts w:ascii="Times New Roman" w:hAnsi="Times New Roman" w:cs="Times New Roman"/>
          <w:sz w:val="24"/>
          <w:szCs w:val="24"/>
        </w:rPr>
        <w:t xml:space="preserve">изучение  </w:t>
      </w:r>
      <w:r w:rsidR="00FC6ADD">
        <w:rPr>
          <w:rFonts w:ascii="Times New Roman" w:hAnsi="Times New Roman" w:cs="Times New Roman"/>
          <w:sz w:val="24"/>
          <w:szCs w:val="24"/>
        </w:rPr>
        <w:t>идеологии Просвещения  на примере стран Западной Европы и России.</w:t>
      </w:r>
      <w:r w:rsidRPr="00FC6ADD">
        <w:rPr>
          <w:rFonts w:ascii="Times New Roman" w:hAnsi="Times New Roman" w:cs="Times New Roman"/>
          <w:sz w:val="24"/>
          <w:szCs w:val="24"/>
        </w:rPr>
        <w:br/>
      </w:r>
      <w:r w:rsidRPr="00FC6ADD">
        <w:rPr>
          <w:rFonts w:ascii="Times New Roman" w:hAnsi="Times New Roman" w:cs="Times New Roman"/>
          <w:sz w:val="24"/>
          <w:szCs w:val="24"/>
          <w:u w:val="single"/>
        </w:rPr>
        <w:t>Методы исследования:</w:t>
      </w:r>
      <w:r w:rsidRPr="00FC6ADD">
        <w:rPr>
          <w:rFonts w:ascii="Times New Roman" w:hAnsi="Times New Roman" w:cs="Times New Roman"/>
          <w:sz w:val="24"/>
          <w:szCs w:val="24"/>
        </w:rPr>
        <w:t xml:space="preserve"> анализ, с</w:t>
      </w:r>
      <w:r w:rsidRPr="00FC6ADD">
        <w:rPr>
          <w:rFonts w:ascii="Times New Roman" w:hAnsi="Times New Roman" w:cs="Times New Roman"/>
          <w:sz w:val="24"/>
          <w:szCs w:val="24"/>
        </w:rPr>
        <w:t>равнение</w:t>
      </w:r>
      <w:r w:rsidRPr="00FC6ADD">
        <w:rPr>
          <w:rFonts w:ascii="Times New Roman" w:hAnsi="Times New Roman" w:cs="Times New Roman"/>
          <w:sz w:val="24"/>
          <w:szCs w:val="24"/>
        </w:rPr>
        <w:t>.</w:t>
      </w:r>
    </w:p>
    <w:p w14:paraId="2327F127" w14:textId="77777777" w:rsidR="003B2B18" w:rsidRPr="00FC6ADD" w:rsidRDefault="003B2B18" w:rsidP="00FC6ADD">
      <w:pPr>
        <w:pStyle w:val="a7"/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C6A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Эпоха Просвещения явилась естественным продолжением гуманизма эпохи Возрождения и рационализма эпохи Нового времени, </w:t>
      </w:r>
      <w:proofErr w:type="gramStart"/>
      <w:r w:rsidRPr="00FC6ADD">
        <w:rPr>
          <w:rFonts w:ascii="Times New Roman" w:hAnsi="Times New Roman" w:cs="Times New Roman"/>
          <w:sz w:val="24"/>
          <w:szCs w:val="24"/>
          <w:shd w:val="clear" w:color="auto" w:fill="FFFFFF"/>
        </w:rPr>
        <w:t>заложивших</w:t>
      </w:r>
      <w:proofErr w:type="gramEnd"/>
      <w:r w:rsidRPr="00FC6A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основы просветительского мировоззрения. В эпоху Просвещения происходит отказ от религиозного миропонимания и обращение к разуму как единственному критерию познания человека и общества. Название закрепилось после выхода статья Эммануила Канта «Ответ на вопрос: что такое Просвещение?» (1784г.). Корневое слово «свет» — это и отделение Творцом света от тьмы, и определения самого Бога как Света. </w:t>
      </w:r>
    </w:p>
    <w:p w14:paraId="12848D6B" w14:textId="6088D951" w:rsidR="003B2B18" w:rsidRPr="00FC6ADD" w:rsidRDefault="003B2B18" w:rsidP="00FC6ADD">
      <w:pPr>
        <w:shd w:val="clear" w:color="auto" w:fill="FFFFFF"/>
        <w:spacing w:after="0" w:line="240" w:lineRule="auto"/>
        <w:ind w:left="-426" w:right="7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C6A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Европа XVIII века в цивилизационном отношении еще не представляла собой целостное образование. Народы Европы отличались по уровню экономического развития, политической организации, характеру культуры. </w:t>
      </w:r>
      <w:r w:rsidR="00FC6ADD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Pr="00FC6ADD">
        <w:rPr>
          <w:rFonts w:ascii="Times New Roman" w:hAnsi="Times New Roman" w:cs="Times New Roman"/>
          <w:sz w:val="24"/>
          <w:szCs w:val="24"/>
          <w:shd w:val="clear" w:color="auto" w:fill="FFFFFF"/>
        </w:rPr>
        <w:t>деология Просвещения в каждой стране отличалась своими национальными особенностями.</w:t>
      </w:r>
    </w:p>
    <w:p w14:paraId="675D0EBF" w14:textId="77777777" w:rsidR="005C7855" w:rsidRPr="00FC6ADD" w:rsidRDefault="005C7855" w:rsidP="00FC6ADD">
      <w:pPr>
        <w:shd w:val="clear" w:color="auto" w:fill="FFFFFF"/>
        <w:spacing w:after="0" w:line="240" w:lineRule="auto"/>
        <w:ind w:left="-426" w:right="7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ADD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наиболее ярких, классических формах идеология Просвещения развивалась во Франции. Французское Просвещение XVIII в. оказало значительное воздействие не только на собственную страну, но и на целый ряд других стран. Французская литература и французский язык сделались модными в Европе, а Франция стала центром всей европейской интеллектуальной жизни.</w:t>
      </w:r>
    </w:p>
    <w:p w14:paraId="70798A92" w14:textId="7B0227DD" w:rsidR="005C7855" w:rsidRPr="00FC6ADD" w:rsidRDefault="005C7855" w:rsidP="00FC6ADD">
      <w:pPr>
        <w:shd w:val="clear" w:color="auto" w:fill="FFFFFF"/>
        <w:spacing w:after="0" w:line="240" w:lineRule="auto"/>
        <w:ind w:left="-426" w:right="7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AD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Значительное развитие просветительское движение получило в Англии. Английское просветительство не было однородно по своим устремлениям. «Великие остроумцы» начала XVIII в. отличались друг от друга отношением к современному обществу и госуд</w:t>
      </w:r>
      <w:r w:rsidRPr="00FC6ADD">
        <w:rPr>
          <w:rFonts w:ascii="Times New Roman" w:eastAsia="Times New Roman" w:hAnsi="Times New Roman" w:cs="Times New Roman"/>
          <w:sz w:val="24"/>
          <w:szCs w:val="24"/>
          <w:lang w:eastAsia="ru-RU"/>
        </w:rPr>
        <w:t>арственному строю. Одни из них -</w:t>
      </w:r>
      <w:r w:rsidRPr="00FC6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Джозеф </w:t>
      </w:r>
      <w:proofErr w:type="spellStart"/>
      <w:r w:rsidRPr="00FC6AD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Адд</w:t>
      </w:r>
      <w:r w:rsidRPr="00FC6AD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исон</w:t>
      </w:r>
      <w:proofErr w:type="spellEnd"/>
      <w:r w:rsidRPr="00FC6ADD">
        <w:rPr>
          <w:rFonts w:ascii="Times New Roman" w:eastAsia="Times New Roman" w:hAnsi="Times New Roman" w:cs="Times New Roman"/>
          <w:sz w:val="24"/>
          <w:szCs w:val="24"/>
          <w:lang w:eastAsia="ru-RU"/>
        </w:rPr>
        <w:t>, Ричард Стиль, Колли Сбор -</w:t>
      </w:r>
      <w:r w:rsidRPr="00FC6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пытались перевоспитать людей путем моральной проповеди и лишь осторожно и с оговорками отмечали недостатки современного им политического строя Англии.</w:t>
      </w:r>
    </w:p>
    <w:p w14:paraId="51465700" w14:textId="342EF52D" w:rsidR="003B2B18" w:rsidRPr="00FC6ADD" w:rsidRDefault="005C7855" w:rsidP="00FC6ADD">
      <w:pPr>
        <w:shd w:val="clear" w:color="auto" w:fill="FFFFFF"/>
        <w:spacing w:after="0" w:line="240" w:lineRule="auto"/>
        <w:ind w:left="-426" w:right="7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AD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Просвещение в Германии представляло собой сложное и противоречивое явление</w:t>
      </w:r>
      <w:r w:rsidR="00FC6AD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FC6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прежде всего в силу политической раздробленности страны. Один из парадоксов немецкого Просвещения заключался в том, что оно в какой-то мере поощрялось правящими классами, отсюда и его преимущественно умозрительный теоретический характер.</w:t>
      </w:r>
    </w:p>
    <w:p w14:paraId="7E229FA9" w14:textId="5F1F5DEB" w:rsidR="0001675C" w:rsidRPr="00FC6ADD" w:rsidRDefault="0001675C" w:rsidP="00FC6ADD">
      <w:pPr>
        <w:shd w:val="clear" w:color="auto" w:fill="FFFFFF"/>
        <w:spacing w:after="0" w:line="240" w:lineRule="auto"/>
        <w:ind w:left="-426" w:right="75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FC6AD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Традиционно, эпоху Просвещения в России датируют с реформ Петра I (конец XVII века) вплоть до эпохи реформаторской деятельности Екатерины II (конец XVIII века). Ключевым вопросом политической жизни той эпохи был правовой статус абсолютной монархии.</w:t>
      </w:r>
    </w:p>
    <w:p w14:paraId="0F02636A" w14:textId="77777777" w:rsidR="0001675C" w:rsidRPr="00FC6ADD" w:rsidRDefault="0001675C" w:rsidP="00FC6ADD">
      <w:pPr>
        <w:shd w:val="clear" w:color="auto" w:fill="FFFFFF"/>
        <w:spacing w:after="0" w:line="240" w:lineRule="auto"/>
        <w:ind w:left="-426" w:right="75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ADD">
        <w:rPr>
          <w:rFonts w:ascii="Times New Roman" w:eastAsia="Times New Roman" w:hAnsi="Times New Roman" w:cs="Times New Roman"/>
          <w:sz w:val="24"/>
          <w:szCs w:val="24"/>
          <w:lang w:eastAsia="ru-RU"/>
        </w:rPr>
        <w:t>К числу сторонников реформ и активных деятелей петровской эпохи относились члены «ученой дружины» Петра I (кружка мыслителей, уверенных в необходимости распространения европейской интеллектуальной культуры в России), среди которых самыми заметными деятелями были Феофан Прокопович и Василий Татищев.</w:t>
      </w:r>
    </w:p>
    <w:p w14:paraId="0FBA1417" w14:textId="3023CC13" w:rsidR="0001675C" w:rsidRPr="00FC6ADD" w:rsidRDefault="0001675C" w:rsidP="00FC6ADD">
      <w:pPr>
        <w:shd w:val="clear" w:color="auto" w:fill="FFFFFF"/>
        <w:spacing w:after="0" w:line="240" w:lineRule="auto"/>
        <w:ind w:left="-426" w:right="75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AD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Большое внимание Татищев уделял рассмотрению форм государства. Историк повторяет идущие еще от Аристотеля аргументы: «малые» народы, к тому же не подвергающиеся нападениям, вполне могут управляться всенародно (демократическая республика); «великие и находящиеся также в безопасном положении могут установить у себя аристократическое правление» (аристократическая республика). «Великие же и от соседей небезопасные государства без самовластного государя в целости сохраниться не могут». В результате он приходит к выводу, что «каждая страна выбирает себе образ правления, рассмотрев положение места, пространства владения и состояния людей». Поэтому не существует единой формы правления, пригодной для всех государств.</w:t>
      </w:r>
    </w:p>
    <w:p w14:paraId="00148039" w14:textId="0C5857DA" w:rsidR="00FC6ADD" w:rsidRPr="00FC6ADD" w:rsidRDefault="0001675C" w:rsidP="00FC6ADD">
      <w:pPr>
        <w:pStyle w:val="a7"/>
        <w:shd w:val="clear" w:color="auto" w:fill="FFFFFF"/>
        <w:spacing w:after="0" w:line="240" w:lineRule="auto"/>
        <w:ind w:left="-426" w:right="75" w:firstLine="333"/>
        <w:jc w:val="both"/>
        <w:rPr>
          <w:rFonts w:ascii="Times New Roman" w:hAnsi="Times New Roman" w:cs="Times New Roman"/>
          <w:sz w:val="24"/>
          <w:szCs w:val="24"/>
        </w:rPr>
      </w:pPr>
      <w:r w:rsidRPr="00FC6ADD">
        <w:rPr>
          <w:rFonts w:ascii="Times New Roman" w:hAnsi="Times New Roman" w:cs="Times New Roman"/>
          <w:sz w:val="24"/>
          <w:szCs w:val="24"/>
        </w:rPr>
        <w:lastRenderedPageBreak/>
        <w:t>Философия Просвещения затронула все сферы жизни общества, но более яркий был политический, потому как просветители критиковали существующий порядок, противопоставляя ему модели идеального общества. Велась борьба против беззакония и злоупотребления властью. Считалось, что развитие Просвещения уничтожит зло, изменит общество.</w:t>
      </w:r>
      <w:r w:rsidR="00FC6ADD">
        <w:rPr>
          <w:rFonts w:ascii="Times New Roman" w:hAnsi="Times New Roman" w:cs="Times New Roman"/>
          <w:sz w:val="24"/>
          <w:szCs w:val="24"/>
        </w:rPr>
        <w:t xml:space="preserve"> </w:t>
      </w:r>
      <w:r w:rsidR="00FC6ADD" w:rsidRPr="00FC6ADD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Многообразие путей, которыми шло Просвещение, сделало его уникальной лабораторией человеческой мысли. Именно там истоки основополагающих идей либерализма, социализма и коммунизма, повлиявших на мировое развитие в XIX-XX веках.</w:t>
      </w:r>
    </w:p>
    <w:p w14:paraId="2D87BFFC" w14:textId="737C8DC9" w:rsidR="00FC6ADD" w:rsidRPr="00FC6ADD" w:rsidRDefault="00FC6ADD" w:rsidP="00FC6ADD">
      <w:pPr>
        <w:shd w:val="clear" w:color="auto" w:fill="FFFFFF"/>
        <w:spacing w:after="0" w:line="240" w:lineRule="auto"/>
        <w:ind w:left="-426" w:right="75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C6AD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XVIII</w:t>
      </w:r>
      <w:r w:rsidRPr="00FC6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 стал веком промежуточным, приготовлением для исторических процессов, развернувшихся в последующий период.</w:t>
      </w:r>
      <w:proofErr w:type="gramEnd"/>
      <w:r w:rsidRPr="00FC6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7CB7782" w14:textId="77777777" w:rsidR="007579A4" w:rsidRDefault="007579A4" w:rsidP="00FC6ADD">
      <w:pPr>
        <w:spacing w:after="0" w:line="240" w:lineRule="auto"/>
        <w:ind w:left="-426"/>
        <w:jc w:val="center"/>
        <w:rPr>
          <w:rFonts w:ascii="Times New Roman" w:hAnsi="Times New Roman" w:cs="Times New Roman"/>
          <w:sz w:val="24"/>
          <w:szCs w:val="24"/>
        </w:rPr>
      </w:pPr>
    </w:p>
    <w:p w14:paraId="77AB421E" w14:textId="77777777" w:rsidR="00FC6ADD" w:rsidRPr="00FC6ADD" w:rsidRDefault="00FC6ADD" w:rsidP="00FC6ADD">
      <w:pPr>
        <w:spacing w:after="0" w:line="240" w:lineRule="auto"/>
        <w:ind w:left="-426"/>
        <w:jc w:val="center"/>
        <w:rPr>
          <w:rFonts w:ascii="Times New Roman" w:hAnsi="Times New Roman" w:cs="Times New Roman"/>
          <w:sz w:val="24"/>
          <w:szCs w:val="24"/>
        </w:rPr>
      </w:pPr>
    </w:p>
    <w:p w14:paraId="5B489CD1" w14:textId="77777777" w:rsidR="007579A4" w:rsidRDefault="007579A4" w:rsidP="00F06F4C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BB4DB84" w14:textId="77777777" w:rsidR="007579A4" w:rsidRDefault="007579A4" w:rsidP="00F06F4C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4560569" w14:textId="77777777" w:rsidR="007579A4" w:rsidRDefault="007579A4" w:rsidP="00F06F4C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31A584C" w14:textId="77777777" w:rsidR="007579A4" w:rsidRDefault="007579A4" w:rsidP="00F06F4C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2E1FF27" w14:textId="77777777" w:rsidR="00EC13EE" w:rsidRPr="00EC13EE" w:rsidRDefault="00EC13EE" w:rsidP="00EC13EE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3063889" w14:textId="77777777" w:rsidR="00EC13EE" w:rsidRPr="00EC13EE" w:rsidRDefault="00EC13EE" w:rsidP="00EC13EE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0B3B08C" w14:textId="77777777" w:rsidR="00EC13EE" w:rsidRPr="00EC13EE" w:rsidRDefault="00EC13EE" w:rsidP="00EC13EE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888ADFE" w14:textId="77777777" w:rsidR="00EC13EE" w:rsidRPr="00EC13EE" w:rsidRDefault="00EC13EE" w:rsidP="00EC13E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1AFC377" w14:textId="1F82FE53" w:rsidR="003C5902" w:rsidRPr="00E62733" w:rsidRDefault="003B2B18" w:rsidP="00217D5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693A" w:rsidRPr="00EF4854">
        <w:rPr>
          <w:rFonts w:ascii="Times New Roman" w:hAnsi="Times New Roman" w:cs="Times New Roman"/>
          <w:color w:val="FFFFFF" w:themeColor="background1"/>
          <w:sz w:val="28"/>
          <w:szCs w:val="28"/>
        </w:rPr>
        <w:t>С</w:t>
      </w:r>
    </w:p>
    <w:p w14:paraId="5BE3868A" w14:textId="796A960F" w:rsidR="00EF4854" w:rsidRDefault="00EF4854"/>
    <w:p w14:paraId="5E6065FC" w14:textId="20F71848" w:rsidR="003C5902" w:rsidRDefault="003C5902" w:rsidP="00217D5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26B43B8" w14:textId="77777777" w:rsidR="003C5902" w:rsidRPr="00E62733" w:rsidRDefault="003C5902" w:rsidP="00217D5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28AD710" w14:textId="77777777" w:rsidR="003C5902" w:rsidRDefault="00E62733" w:rsidP="00E62733">
      <w:pPr>
        <w:shd w:val="clear" w:color="auto" w:fill="FFFFFF"/>
        <w:spacing w:after="0" w:line="360" w:lineRule="auto"/>
        <w:ind w:righ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7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627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34E762D7" w14:textId="24094438" w:rsidR="00E62733" w:rsidRPr="00E62733" w:rsidRDefault="00E62733" w:rsidP="00E62733">
      <w:pPr>
        <w:shd w:val="clear" w:color="auto" w:fill="FFFFFF"/>
        <w:spacing w:after="0" w:line="360" w:lineRule="auto"/>
        <w:ind w:righ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7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627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627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627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627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2BC791A5" w14:textId="77777777" w:rsidR="00E62733" w:rsidRPr="00E62733" w:rsidRDefault="00E62733" w:rsidP="00665C4C">
      <w:pPr>
        <w:shd w:val="clear" w:color="auto" w:fill="FFFFFF"/>
        <w:spacing w:after="0" w:line="360" w:lineRule="auto"/>
        <w:ind w:righ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F7F667" w14:textId="77777777" w:rsidR="007204F1" w:rsidRPr="00E62733" w:rsidRDefault="007204F1" w:rsidP="007204F1">
      <w:pPr>
        <w:shd w:val="clear" w:color="auto" w:fill="FFFFFF"/>
        <w:spacing w:after="0" w:line="360" w:lineRule="auto"/>
        <w:ind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2E43CB" w14:textId="163A830F" w:rsidR="00285FA6" w:rsidRPr="00E62733" w:rsidRDefault="00285FA6" w:rsidP="005C7855">
      <w:pPr>
        <w:pStyle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0C89E7" w14:textId="77777777" w:rsidR="00665C4C" w:rsidRPr="00E62733" w:rsidRDefault="00665C4C" w:rsidP="00285FA6">
      <w:pPr>
        <w:shd w:val="clear" w:color="auto" w:fill="FFFFFF"/>
        <w:spacing w:after="0" w:line="360" w:lineRule="auto"/>
        <w:ind w:right="75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C45863" w14:textId="77777777" w:rsidR="004A1D89" w:rsidRPr="004A1D89" w:rsidRDefault="004A1D89" w:rsidP="004A1D89">
      <w:pPr>
        <w:pStyle w:val="a7"/>
        <w:shd w:val="clear" w:color="auto" w:fill="FFFFFF"/>
        <w:spacing w:after="0" w:line="360" w:lineRule="auto"/>
        <w:ind w:left="375" w:right="75"/>
        <w:rPr>
          <w:rFonts w:ascii="Times New Roman" w:hAnsi="Times New Roman" w:cs="Times New Roman"/>
          <w:sz w:val="28"/>
          <w:szCs w:val="28"/>
        </w:rPr>
      </w:pPr>
    </w:p>
    <w:sectPr w:rsidR="004A1D89" w:rsidRPr="004A1D89" w:rsidSect="00FC6AD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196E1E" w14:textId="77777777" w:rsidR="00446D2B" w:rsidRDefault="00446D2B" w:rsidP="004B43DC">
      <w:pPr>
        <w:spacing w:after="0" w:line="240" w:lineRule="auto"/>
      </w:pPr>
      <w:r>
        <w:separator/>
      </w:r>
    </w:p>
  </w:endnote>
  <w:endnote w:type="continuationSeparator" w:id="0">
    <w:p w14:paraId="6B35AE10" w14:textId="77777777" w:rsidR="00446D2B" w:rsidRDefault="00446D2B" w:rsidP="004B4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6D572B" w14:textId="77777777" w:rsidR="005112C9" w:rsidRDefault="005112C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5575324"/>
      <w:docPartObj>
        <w:docPartGallery w:val="Page Numbers (Bottom of Page)"/>
        <w:docPartUnique/>
      </w:docPartObj>
    </w:sdtPr>
    <w:sdtEndPr/>
    <w:sdtContent>
      <w:p w14:paraId="61281064" w14:textId="65F73633" w:rsidR="005112C9" w:rsidRDefault="005112C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6ADD">
          <w:rPr>
            <w:noProof/>
          </w:rPr>
          <w:t>2</w:t>
        </w:r>
        <w:r>
          <w:fldChar w:fldCharType="end"/>
        </w:r>
      </w:p>
    </w:sdtContent>
  </w:sdt>
  <w:p w14:paraId="55AFC2EF" w14:textId="77777777" w:rsidR="004B43DC" w:rsidRDefault="004B43DC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0313AB" w14:textId="77777777" w:rsidR="005112C9" w:rsidRDefault="005112C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FFF9E2" w14:textId="77777777" w:rsidR="00446D2B" w:rsidRDefault="00446D2B" w:rsidP="004B43DC">
      <w:pPr>
        <w:spacing w:after="0" w:line="240" w:lineRule="auto"/>
      </w:pPr>
      <w:r>
        <w:separator/>
      </w:r>
    </w:p>
  </w:footnote>
  <w:footnote w:type="continuationSeparator" w:id="0">
    <w:p w14:paraId="35393C26" w14:textId="77777777" w:rsidR="00446D2B" w:rsidRDefault="00446D2B" w:rsidP="004B43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C991EA" w14:textId="77777777" w:rsidR="005112C9" w:rsidRDefault="005112C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8A5E0D" w14:textId="77777777" w:rsidR="005112C9" w:rsidRDefault="005112C9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6D8AFA" w14:textId="77777777" w:rsidR="005112C9" w:rsidRDefault="005112C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A5F53"/>
    <w:multiLevelType w:val="hybridMultilevel"/>
    <w:tmpl w:val="1FBE3F82"/>
    <w:lvl w:ilvl="0" w:tplc="1584B206">
      <w:start w:val="1"/>
      <w:numFmt w:val="decimal"/>
      <w:lvlText w:val="%1."/>
      <w:lvlJc w:val="left"/>
      <w:pPr>
        <w:ind w:left="4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14" w:hanging="360"/>
      </w:pPr>
    </w:lvl>
    <w:lvl w:ilvl="2" w:tplc="0419001B" w:tentative="1">
      <w:start w:val="1"/>
      <w:numFmt w:val="lowerRoman"/>
      <w:lvlText w:val="%3."/>
      <w:lvlJc w:val="right"/>
      <w:pPr>
        <w:ind w:left="5834" w:hanging="180"/>
      </w:pPr>
    </w:lvl>
    <w:lvl w:ilvl="3" w:tplc="0419000F" w:tentative="1">
      <w:start w:val="1"/>
      <w:numFmt w:val="decimal"/>
      <w:lvlText w:val="%4."/>
      <w:lvlJc w:val="left"/>
      <w:pPr>
        <w:ind w:left="6554" w:hanging="360"/>
      </w:pPr>
    </w:lvl>
    <w:lvl w:ilvl="4" w:tplc="04190019" w:tentative="1">
      <w:start w:val="1"/>
      <w:numFmt w:val="lowerLetter"/>
      <w:lvlText w:val="%5."/>
      <w:lvlJc w:val="left"/>
      <w:pPr>
        <w:ind w:left="7274" w:hanging="360"/>
      </w:pPr>
    </w:lvl>
    <w:lvl w:ilvl="5" w:tplc="0419001B" w:tentative="1">
      <w:start w:val="1"/>
      <w:numFmt w:val="lowerRoman"/>
      <w:lvlText w:val="%6."/>
      <w:lvlJc w:val="right"/>
      <w:pPr>
        <w:ind w:left="7994" w:hanging="180"/>
      </w:pPr>
    </w:lvl>
    <w:lvl w:ilvl="6" w:tplc="0419000F" w:tentative="1">
      <w:start w:val="1"/>
      <w:numFmt w:val="decimal"/>
      <w:lvlText w:val="%7."/>
      <w:lvlJc w:val="left"/>
      <w:pPr>
        <w:ind w:left="8714" w:hanging="360"/>
      </w:pPr>
    </w:lvl>
    <w:lvl w:ilvl="7" w:tplc="04190019" w:tentative="1">
      <w:start w:val="1"/>
      <w:numFmt w:val="lowerLetter"/>
      <w:lvlText w:val="%8."/>
      <w:lvlJc w:val="left"/>
      <w:pPr>
        <w:ind w:left="9434" w:hanging="360"/>
      </w:pPr>
    </w:lvl>
    <w:lvl w:ilvl="8" w:tplc="0419001B" w:tentative="1">
      <w:start w:val="1"/>
      <w:numFmt w:val="lowerRoman"/>
      <w:lvlText w:val="%9."/>
      <w:lvlJc w:val="right"/>
      <w:pPr>
        <w:ind w:left="10154" w:hanging="180"/>
      </w:pPr>
    </w:lvl>
  </w:abstractNum>
  <w:abstractNum w:abstractNumId="1">
    <w:nsid w:val="26CE63E8"/>
    <w:multiLevelType w:val="hybridMultilevel"/>
    <w:tmpl w:val="0486CB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EF49CC"/>
    <w:multiLevelType w:val="multilevel"/>
    <w:tmpl w:val="D87CA05C"/>
    <w:lvl w:ilvl="0">
      <w:start w:val="1"/>
      <w:numFmt w:val="decimal"/>
      <w:lvlText w:val="%1."/>
      <w:lvlJc w:val="left"/>
      <w:pPr>
        <w:ind w:left="375" w:hanging="375"/>
      </w:pPr>
      <w:rPr>
        <w:rFonts w:ascii="Times New Roman" w:eastAsiaTheme="minorHAnsi" w:hAnsi="Times New Roman" w:cs="Times New Roman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45B44D6A"/>
    <w:multiLevelType w:val="multilevel"/>
    <w:tmpl w:val="10FE44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54C25177"/>
    <w:multiLevelType w:val="multilevel"/>
    <w:tmpl w:val="12082F0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588537C3"/>
    <w:multiLevelType w:val="multilevel"/>
    <w:tmpl w:val="FE20DE2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6">
    <w:nsid w:val="58AA3C06"/>
    <w:multiLevelType w:val="hybridMultilevel"/>
    <w:tmpl w:val="99B64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2439F3"/>
    <w:multiLevelType w:val="hybridMultilevel"/>
    <w:tmpl w:val="D674CCB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E9C24A6"/>
    <w:multiLevelType w:val="multilevel"/>
    <w:tmpl w:val="12082F0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5"/>
  </w:num>
  <w:num w:numId="5">
    <w:abstractNumId w:val="4"/>
  </w:num>
  <w:num w:numId="6">
    <w:abstractNumId w:val="2"/>
  </w:num>
  <w:num w:numId="7">
    <w:abstractNumId w:val="8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3EE"/>
    <w:rsid w:val="0001675C"/>
    <w:rsid w:val="0003590B"/>
    <w:rsid w:val="00142F9F"/>
    <w:rsid w:val="001E4250"/>
    <w:rsid w:val="001F2D86"/>
    <w:rsid w:val="00212849"/>
    <w:rsid w:val="00217D56"/>
    <w:rsid w:val="00285FA6"/>
    <w:rsid w:val="002966DB"/>
    <w:rsid w:val="0029693A"/>
    <w:rsid w:val="002C1070"/>
    <w:rsid w:val="002D1BBA"/>
    <w:rsid w:val="0030529D"/>
    <w:rsid w:val="00322255"/>
    <w:rsid w:val="003B0494"/>
    <w:rsid w:val="003B2B18"/>
    <w:rsid w:val="003B7816"/>
    <w:rsid w:val="003C5902"/>
    <w:rsid w:val="003D4ECF"/>
    <w:rsid w:val="004436BB"/>
    <w:rsid w:val="00446D2B"/>
    <w:rsid w:val="00454A34"/>
    <w:rsid w:val="004A1D89"/>
    <w:rsid w:val="004B43DC"/>
    <w:rsid w:val="004C4962"/>
    <w:rsid w:val="005112C9"/>
    <w:rsid w:val="005346F4"/>
    <w:rsid w:val="005B16E9"/>
    <w:rsid w:val="005B608B"/>
    <w:rsid w:val="005C7855"/>
    <w:rsid w:val="006303F1"/>
    <w:rsid w:val="006402A8"/>
    <w:rsid w:val="00660BDB"/>
    <w:rsid w:val="00665C4C"/>
    <w:rsid w:val="0069092D"/>
    <w:rsid w:val="006910B0"/>
    <w:rsid w:val="007204F1"/>
    <w:rsid w:val="0072185D"/>
    <w:rsid w:val="007426FE"/>
    <w:rsid w:val="007579A4"/>
    <w:rsid w:val="00770332"/>
    <w:rsid w:val="00776E37"/>
    <w:rsid w:val="007B032D"/>
    <w:rsid w:val="008F1F6E"/>
    <w:rsid w:val="00935BC6"/>
    <w:rsid w:val="009A73F5"/>
    <w:rsid w:val="009F2E7B"/>
    <w:rsid w:val="00A60E97"/>
    <w:rsid w:val="00AD090E"/>
    <w:rsid w:val="00B0651B"/>
    <w:rsid w:val="00B506B8"/>
    <w:rsid w:val="00B720A6"/>
    <w:rsid w:val="00B722F7"/>
    <w:rsid w:val="00BA2EE2"/>
    <w:rsid w:val="00C311BB"/>
    <w:rsid w:val="00C423A7"/>
    <w:rsid w:val="00DE33E7"/>
    <w:rsid w:val="00E05B14"/>
    <w:rsid w:val="00E06F15"/>
    <w:rsid w:val="00E25699"/>
    <w:rsid w:val="00E31579"/>
    <w:rsid w:val="00E41129"/>
    <w:rsid w:val="00E62733"/>
    <w:rsid w:val="00EB6655"/>
    <w:rsid w:val="00EC13EE"/>
    <w:rsid w:val="00EF4854"/>
    <w:rsid w:val="00F06F4C"/>
    <w:rsid w:val="00F578E5"/>
    <w:rsid w:val="00FA622F"/>
    <w:rsid w:val="00FB7265"/>
    <w:rsid w:val="00FC6ADD"/>
    <w:rsid w:val="00FE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41FE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C59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C59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43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B43DC"/>
  </w:style>
  <w:style w:type="paragraph" w:styleId="a5">
    <w:name w:val="footer"/>
    <w:basedOn w:val="a"/>
    <w:link w:val="a6"/>
    <w:uiPriority w:val="99"/>
    <w:unhideWhenUsed/>
    <w:rsid w:val="004B43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B43DC"/>
  </w:style>
  <w:style w:type="paragraph" w:styleId="a7">
    <w:name w:val="List Paragraph"/>
    <w:basedOn w:val="a"/>
    <w:uiPriority w:val="34"/>
    <w:qFormat/>
    <w:rsid w:val="001F2D86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142F9F"/>
    <w:rPr>
      <w:color w:val="0000FF"/>
      <w:u w:val="single"/>
    </w:rPr>
  </w:style>
  <w:style w:type="paragraph" w:styleId="a9">
    <w:name w:val="Normal (Web)"/>
    <w:basedOn w:val="a"/>
    <w:uiPriority w:val="99"/>
    <w:semiHidden/>
    <w:unhideWhenUsed/>
    <w:rsid w:val="00FA6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FA622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C59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C590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b">
    <w:name w:val="TOC Heading"/>
    <w:basedOn w:val="1"/>
    <w:next w:val="a"/>
    <w:uiPriority w:val="39"/>
    <w:unhideWhenUsed/>
    <w:qFormat/>
    <w:rsid w:val="003C5902"/>
    <w:pPr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3C5902"/>
    <w:pPr>
      <w:spacing w:after="100"/>
      <w:ind w:left="220"/>
    </w:pPr>
    <w:rPr>
      <w:rFonts w:eastAsiaTheme="minorEastAsia" w:cs="Times New Roman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3C5902"/>
    <w:pPr>
      <w:spacing w:after="100"/>
    </w:pPr>
    <w:rPr>
      <w:rFonts w:eastAsiaTheme="minorEastAsia" w:cs="Times New Roman"/>
      <w:lang w:eastAsia="ru-RU"/>
    </w:rPr>
  </w:style>
  <w:style w:type="paragraph" w:styleId="3">
    <w:name w:val="toc 3"/>
    <w:basedOn w:val="a"/>
    <w:next w:val="a"/>
    <w:autoRedefine/>
    <w:uiPriority w:val="39"/>
    <w:unhideWhenUsed/>
    <w:rsid w:val="003C5902"/>
    <w:pPr>
      <w:spacing w:after="100"/>
      <w:ind w:left="440"/>
    </w:pPr>
    <w:rPr>
      <w:rFonts w:eastAsiaTheme="minorEastAsia" w:cs="Times New Roman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4436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436B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C59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C59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43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B43DC"/>
  </w:style>
  <w:style w:type="paragraph" w:styleId="a5">
    <w:name w:val="footer"/>
    <w:basedOn w:val="a"/>
    <w:link w:val="a6"/>
    <w:uiPriority w:val="99"/>
    <w:unhideWhenUsed/>
    <w:rsid w:val="004B43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B43DC"/>
  </w:style>
  <w:style w:type="paragraph" w:styleId="a7">
    <w:name w:val="List Paragraph"/>
    <w:basedOn w:val="a"/>
    <w:uiPriority w:val="34"/>
    <w:qFormat/>
    <w:rsid w:val="001F2D86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142F9F"/>
    <w:rPr>
      <w:color w:val="0000FF"/>
      <w:u w:val="single"/>
    </w:rPr>
  </w:style>
  <w:style w:type="paragraph" w:styleId="a9">
    <w:name w:val="Normal (Web)"/>
    <w:basedOn w:val="a"/>
    <w:uiPriority w:val="99"/>
    <w:semiHidden/>
    <w:unhideWhenUsed/>
    <w:rsid w:val="00FA6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FA622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C59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C590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b">
    <w:name w:val="TOC Heading"/>
    <w:basedOn w:val="1"/>
    <w:next w:val="a"/>
    <w:uiPriority w:val="39"/>
    <w:unhideWhenUsed/>
    <w:qFormat/>
    <w:rsid w:val="003C5902"/>
    <w:pPr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3C5902"/>
    <w:pPr>
      <w:spacing w:after="100"/>
      <w:ind w:left="220"/>
    </w:pPr>
    <w:rPr>
      <w:rFonts w:eastAsiaTheme="minorEastAsia" w:cs="Times New Roman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3C5902"/>
    <w:pPr>
      <w:spacing w:after="100"/>
    </w:pPr>
    <w:rPr>
      <w:rFonts w:eastAsiaTheme="minorEastAsia" w:cs="Times New Roman"/>
      <w:lang w:eastAsia="ru-RU"/>
    </w:rPr>
  </w:style>
  <w:style w:type="paragraph" w:styleId="3">
    <w:name w:val="toc 3"/>
    <w:basedOn w:val="a"/>
    <w:next w:val="a"/>
    <w:autoRedefine/>
    <w:uiPriority w:val="39"/>
    <w:unhideWhenUsed/>
    <w:rsid w:val="003C5902"/>
    <w:pPr>
      <w:spacing w:after="100"/>
      <w:ind w:left="440"/>
    </w:pPr>
    <w:rPr>
      <w:rFonts w:eastAsiaTheme="minorEastAsia" w:cs="Times New Roman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4436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436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53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391199-5F19-4977-8C29-6F76FCA7A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708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6</cp:revision>
  <cp:lastPrinted>2020-01-19T20:37:00Z</cp:lastPrinted>
  <dcterms:created xsi:type="dcterms:W3CDTF">2020-01-19T20:47:00Z</dcterms:created>
  <dcterms:modified xsi:type="dcterms:W3CDTF">2020-01-30T07:02:00Z</dcterms:modified>
</cp:coreProperties>
</file>