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1AA43" w14:textId="77777777" w:rsidR="001C7E25" w:rsidRPr="000C06D9" w:rsidRDefault="001C7E25" w:rsidP="000C06D9">
      <w:pPr>
        <w:tabs>
          <w:tab w:val="left" w:pos="7335"/>
        </w:tabs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>Тезисы</w:t>
      </w:r>
    </w:p>
    <w:p w14:paraId="1CFD7B79" w14:textId="4FDC6F6F" w:rsidR="001C7E25" w:rsidRPr="000C06D9" w:rsidRDefault="000C06D9" w:rsidP="000C06D9">
      <w:pPr>
        <w:tabs>
          <w:tab w:val="left" w:pos="7335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C7E25" w:rsidRPr="000C06D9">
        <w:rPr>
          <w:rFonts w:ascii="Times New Roman" w:hAnsi="Times New Roman" w:cs="Times New Roman"/>
          <w:sz w:val="24"/>
          <w:szCs w:val="24"/>
        </w:rPr>
        <w:t>Экология</w:t>
      </w:r>
      <w:r w:rsidR="001C7E25" w:rsidRPr="000C06D9">
        <w:rPr>
          <w:rFonts w:ascii="Times New Roman" w:hAnsi="Times New Roman" w:cs="Times New Roman"/>
          <w:sz w:val="24"/>
          <w:szCs w:val="24"/>
        </w:rPr>
        <w:br/>
        <w:t>«О</w:t>
      </w:r>
      <w:r>
        <w:rPr>
          <w:rFonts w:ascii="Times New Roman" w:hAnsi="Times New Roman" w:cs="Times New Roman"/>
          <w:sz w:val="24"/>
          <w:szCs w:val="24"/>
        </w:rPr>
        <w:t>ценка</w:t>
      </w:r>
      <w:r w:rsidR="001C7E25" w:rsidRPr="000C06D9">
        <w:rPr>
          <w:rFonts w:ascii="Times New Roman" w:hAnsi="Times New Roman" w:cs="Times New Roman"/>
          <w:sz w:val="24"/>
          <w:szCs w:val="24"/>
        </w:rPr>
        <w:t xml:space="preserve"> экологического состояния вод таганрогского залива»</w:t>
      </w:r>
    </w:p>
    <w:p w14:paraId="43768E19" w14:textId="115166F4" w:rsidR="001C7E25" w:rsidRPr="000C06D9" w:rsidRDefault="001C7E25" w:rsidP="000C06D9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 xml:space="preserve">Автор работы: </w:t>
      </w:r>
      <w:proofErr w:type="spellStart"/>
      <w:r w:rsidRPr="000C06D9">
        <w:rPr>
          <w:rFonts w:ascii="Times New Roman" w:hAnsi="Times New Roman" w:cs="Times New Roman"/>
          <w:sz w:val="24"/>
          <w:szCs w:val="24"/>
        </w:rPr>
        <w:t>Гамалия</w:t>
      </w:r>
      <w:proofErr w:type="spellEnd"/>
      <w:r w:rsidRPr="000C06D9">
        <w:rPr>
          <w:rFonts w:ascii="Times New Roman" w:hAnsi="Times New Roman" w:cs="Times New Roman"/>
          <w:sz w:val="24"/>
          <w:szCs w:val="24"/>
        </w:rPr>
        <w:t xml:space="preserve"> Кира Вячеславовна,</w:t>
      </w:r>
    </w:p>
    <w:p w14:paraId="36363750" w14:textId="69A81503" w:rsidR="001C7E25" w:rsidRPr="000C06D9" w:rsidRDefault="001C7E25" w:rsidP="000C06D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>МАОУ лицея №4 (ТМОЛ), учащаяся 11 «М» класса</w:t>
      </w:r>
    </w:p>
    <w:p w14:paraId="58F4D6EC" w14:textId="77777777" w:rsidR="001C7E25" w:rsidRPr="000C06D9" w:rsidRDefault="001C7E25" w:rsidP="000C06D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>Научный руководитель: Миргородская Надежда Викторовна,</w:t>
      </w:r>
    </w:p>
    <w:p w14:paraId="43E5F3ED" w14:textId="49212B68" w:rsidR="001C7E25" w:rsidRDefault="001C7E25" w:rsidP="000C06D9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>учитель биологии МАОУ лицея №4 (ТМОЛ).</w:t>
      </w:r>
    </w:p>
    <w:p w14:paraId="188B0615" w14:textId="77777777" w:rsidR="008449DE" w:rsidRPr="000C06D9" w:rsidRDefault="008449DE" w:rsidP="000C06D9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458B49FE" w14:textId="44DA614F" w:rsidR="001C7E25" w:rsidRDefault="001C7E25" w:rsidP="00E01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C06D9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proofErr w:type="gramStart"/>
      <w:r w:rsidRPr="000C06D9">
        <w:rPr>
          <w:rFonts w:ascii="Times New Roman" w:hAnsi="Times New Roman" w:cs="Times New Roman"/>
          <w:sz w:val="24"/>
          <w:szCs w:val="24"/>
        </w:rPr>
        <w:t>:</w:t>
      </w:r>
      <w:r w:rsidR="000C06D9">
        <w:rPr>
          <w:rFonts w:ascii="Times New Roman" w:hAnsi="Times New Roman" w:cs="Times New Roman"/>
          <w:sz w:val="24"/>
          <w:szCs w:val="24"/>
        </w:rPr>
        <w:t xml:space="preserve"> </w:t>
      </w:r>
      <w:r w:rsidRPr="000C06D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Изучить</w:t>
      </w:r>
      <w:proofErr w:type="gramEnd"/>
      <w:r w:rsidRPr="000C06D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экологическо</w:t>
      </w:r>
      <w:r w:rsidR="000C06D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е</w:t>
      </w:r>
      <w:r w:rsidRPr="000C06D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состояние Таганрогского залива, причины его загрязнения.</w:t>
      </w:r>
    </w:p>
    <w:p w14:paraId="00C03FBA" w14:textId="77777777" w:rsidR="00E014BF" w:rsidRDefault="00E014BF" w:rsidP="00E014BF">
      <w:pPr>
        <w:tabs>
          <w:tab w:val="left" w:pos="22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BA25DCF" w14:textId="4E507C60" w:rsidR="001C7E25" w:rsidRPr="000C06D9" w:rsidRDefault="001C7E25" w:rsidP="00E014BF">
      <w:pPr>
        <w:tabs>
          <w:tab w:val="left" w:pos="2260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b/>
          <w:sz w:val="24"/>
          <w:szCs w:val="24"/>
        </w:rPr>
        <w:t xml:space="preserve"> Задачи исследования</w:t>
      </w:r>
      <w:r w:rsidRPr="000C06D9">
        <w:rPr>
          <w:rFonts w:ascii="Times New Roman" w:hAnsi="Times New Roman" w:cs="Times New Roman"/>
          <w:sz w:val="24"/>
          <w:szCs w:val="24"/>
        </w:rPr>
        <w:t>:</w:t>
      </w:r>
    </w:p>
    <w:p w14:paraId="22261354" w14:textId="098BA6EB" w:rsidR="001C7E25" w:rsidRPr="00E014BF" w:rsidRDefault="001C7E25" w:rsidP="00E014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4BF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1.Изучить эколого-географическую характеристику </w:t>
      </w:r>
      <w:r w:rsidRPr="00E014BF">
        <w:rPr>
          <w:rFonts w:ascii="Times New Roman" w:eastAsia="Times New Roman" w:hAnsi="Times New Roman" w:cs="Times New Roman"/>
          <w:color w:val="000000"/>
          <w:sz w:val="24"/>
          <w:szCs w:val="24"/>
        </w:rPr>
        <w:t>Таганрогского залива.</w:t>
      </w:r>
    </w:p>
    <w:p w14:paraId="4F54D8BA" w14:textId="700A82CE" w:rsidR="001C7E25" w:rsidRPr="00E014BF" w:rsidRDefault="001C7E25" w:rsidP="00E01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6D9">
        <w:rPr>
          <w:rFonts w:ascii="Times New Roman" w:eastAsia="Times New Roman" w:hAnsi="Times New Roman" w:cs="Times New Roman"/>
          <w:color w:val="000000"/>
          <w:sz w:val="24"/>
          <w:szCs w:val="24"/>
        </w:rPr>
        <w:t>2.Проанализировать основные экологические проблемы   Таганрогского залива</w:t>
      </w:r>
      <w:r w:rsidRPr="00E0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3.Предложить способы улучшения экологического состояния Таганрогского залива.</w:t>
      </w:r>
    </w:p>
    <w:p w14:paraId="403AF305" w14:textId="77777777" w:rsidR="001C7E25" w:rsidRPr="000C06D9" w:rsidRDefault="001C7E25" w:rsidP="000C06D9">
      <w:pPr>
        <w:tabs>
          <w:tab w:val="left" w:pos="2260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3404D07" w14:textId="6D71E22A" w:rsidR="00394506" w:rsidRPr="000C06D9" w:rsidRDefault="00394506" w:rsidP="00E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06D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На данный момент обстановка в Таганрогском заливе достаточно непростая и с каждым годом усугубляется все больше и больше.</w:t>
      </w:r>
      <w:r w:rsidRPr="000C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E25" w:rsidRPr="000C06D9">
        <w:rPr>
          <w:rFonts w:ascii="Times New Roman" w:hAnsi="Times New Roman" w:cs="Times New Roman"/>
          <w:b/>
          <w:sz w:val="24"/>
          <w:szCs w:val="24"/>
        </w:rPr>
        <w:t>Актульность</w:t>
      </w:r>
      <w:proofErr w:type="spellEnd"/>
      <w:r w:rsidR="001C7E25" w:rsidRPr="000C06D9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="001C7E25" w:rsidRPr="000C06D9">
        <w:rPr>
          <w:rFonts w:ascii="Times New Roman" w:hAnsi="Times New Roman" w:cs="Times New Roman"/>
          <w:sz w:val="24"/>
          <w:szCs w:val="24"/>
        </w:rPr>
        <w:t xml:space="preserve"> заключается в том, что </w:t>
      </w:r>
      <w:r w:rsidRPr="000C06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Таганрогский залив, как и все Азовское море является важным водным объектом для юга России, как в плане судоходства, так и в плане сохранения биоресурсов, поэтому</w:t>
      </w:r>
      <w:r w:rsidR="00E014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маловажно</w:t>
      </w:r>
      <w:r w:rsidR="000C06D9" w:rsidRPr="000C06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уделять его  экологическому состоянию </w:t>
      </w:r>
      <w:r w:rsidR="00E014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большое количество</w:t>
      </w:r>
      <w:r w:rsidR="000C06D9" w:rsidRPr="000C06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внимания</w:t>
      </w:r>
      <w:r w:rsidRPr="000C06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0C99E896" w14:textId="74D7CDD9" w:rsidR="001C7E25" w:rsidRPr="000C06D9" w:rsidRDefault="001C7E25" w:rsidP="000C06D9">
      <w:pPr>
        <w:tabs>
          <w:tab w:val="left" w:pos="2260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77C7B11" w14:textId="4485BA28" w:rsidR="001C7E25" w:rsidRPr="000C06D9" w:rsidRDefault="001C7E25" w:rsidP="00E014BF">
      <w:pPr>
        <w:tabs>
          <w:tab w:val="left" w:pos="2260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b/>
          <w:sz w:val="24"/>
          <w:szCs w:val="24"/>
        </w:rPr>
        <w:t xml:space="preserve"> Методы исследования:</w:t>
      </w:r>
      <w:r w:rsidRPr="000C06D9">
        <w:rPr>
          <w:rFonts w:ascii="Times New Roman" w:hAnsi="Times New Roman" w:cs="Times New Roman"/>
          <w:sz w:val="24"/>
          <w:szCs w:val="24"/>
        </w:rPr>
        <w:t xml:space="preserve"> </w:t>
      </w:r>
      <w:r w:rsidR="00394506" w:rsidRPr="000C06D9">
        <w:rPr>
          <w:rFonts w:ascii="Times New Roman" w:hAnsi="Times New Roman" w:cs="Times New Roman"/>
          <w:sz w:val="24"/>
          <w:szCs w:val="24"/>
        </w:rPr>
        <w:t>анализ литературных данный, анализ данных в интернете, эксперимент, изучение статистических данных.</w:t>
      </w:r>
    </w:p>
    <w:p w14:paraId="4D89F3F9" w14:textId="77777777" w:rsidR="001C7E25" w:rsidRPr="000C06D9" w:rsidRDefault="001C7E25" w:rsidP="000C06D9">
      <w:pPr>
        <w:tabs>
          <w:tab w:val="left" w:pos="2260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616528" w14:textId="066E4011" w:rsidR="001C7E25" w:rsidRPr="000C06D9" w:rsidRDefault="001C7E25" w:rsidP="000C06D9">
      <w:pPr>
        <w:tabs>
          <w:tab w:val="left" w:pos="2260"/>
        </w:tabs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D9">
        <w:rPr>
          <w:rFonts w:ascii="Times New Roman" w:hAnsi="Times New Roman" w:cs="Times New Roman"/>
          <w:b/>
          <w:sz w:val="24"/>
          <w:szCs w:val="24"/>
        </w:rPr>
        <w:t xml:space="preserve"> Анализ полученных  результатов исследования установил, что:</w:t>
      </w:r>
    </w:p>
    <w:p w14:paraId="5F605024" w14:textId="77777777" w:rsidR="000C06D9" w:rsidRPr="000C06D9" w:rsidRDefault="000C06D9" w:rsidP="00E014B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 xml:space="preserve">- солевой режим непосредственно влияет на жизнь водных организмов; </w:t>
      </w:r>
    </w:p>
    <w:p w14:paraId="0CEF60D4" w14:textId="77777777" w:rsidR="000C06D9" w:rsidRPr="000C06D9" w:rsidRDefault="000C06D9" w:rsidP="00E014B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 xml:space="preserve">- большинство обитателей водной среды </w:t>
      </w:r>
      <w:proofErr w:type="spellStart"/>
      <w:r w:rsidRPr="000C06D9">
        <w:rPr>
          <w:rFonts w:ascii="Times New Roman" w:hAnsi="Times New Roman" w:cs="Times New Roman"/>
          <w:sz w:val="24"/>
          <w:szCs w:val="24"/>
        </w:rPr>
        <w:t>пойкилосмотичны</w:t>
      </w:r>
      <w:proofErr w:type="spellEnd"/>
      <w:r w:rsidRPr="000C06D9">
        <w:rPr>
          <w:rFonts w:ascii="Times New Roman" w:hAnsi="Times New Roman" w:cs="Times New Roman"/>
          <w:sz w:val="24"/>
          <w:szCs w:val="24"/>
        </w:rPr>
        <w:t xml:space="preserve">: соленость воды контролирует их внутреннее давление, которое возникает за счет разной концентрации веществ по обе стороны их полупроницаемой мембраны; </w:t>
      </w:r>
    </w:p>
    <w:p w14:paraId="56626022" w14:textId="1E8F37E7" w:rsidR="000C06D9" w:rsidRPr="000C06D9" w:rsidRDefault="000C06D9" w:rsidP="00E014B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DDDDDD"/>
        </w:rPr>
      </w:pPr>
      <w:r w:rsidRPr="000C06D9">
        <w:rPr>
          <w:rFonts w:ascii="Times New Roman" w:hAnsi="Times New Roman" w:cs="Times New Roman"/>
          <w:sz w:val="24"/>
          <w:szCs w:val="24"/>
        </w:rPr>
        <w:t xml:space="preserve">- изменение концентрации соли в воде приводит либо к исчезновению вида, либо к ряду трансформаций: организмы адаптируются к новой среде обитания. При аномальных изменениях в солености воды организмы с неконтролируемой клеточной </w:t>
      </w:r>
      <w:proofErr w:type="spellStart"/>
      <w:r w:rsidRPr="000C06D9">
        <w:rPr>
          <w:rFonts w:ascii="Times New Roman" w:hAnsi="Times New Roman" w:cs="Times New Roman"/>
          <w:sz w:val="24"/>
          <w:szCs w:val="24"/>
        </w:rPr>
        <w:t>осморегуляцией</w:t>
      </w:r>
      <w:proofErr w:type="spellEnd"/>
      <w:r w:rsidRPr="000C06D9">
        <w:rPr>
          <w:rFonts w:ascii="Times New Roman" w:hAnsi="Times New Roman" w:cs="Times New Roman"/>
          <w:sz w:val="24"/>
          <w:szCs w:val="24"/>
        </w:rPr>
        <w:t xml:space="preserve"> гибнут;</w:t>
      </w:r>
      <w:r w:rsidRPr="000C06D9">
        <w:rPr>
          <w:rFonts w:ascii="Times New Roman" w:hAnsi="Times New Roman" w:cs="Times New Roman"/>
          <w:sz w:val="24"/>
          <w:szCs w:val="24"/>
          <w:shd w:val="clear" w:color="auto" w:fill="DDDDDD"/>
        </w:rPr>
        <w:t xml:space="preserve"> </w:t>
      </w:r>
    </w:p>
    <w:p w14:paraId="170EDE42" w14:textId="6DC97A26" w:rsidR="000C06D9" w:rsidRPr="000C06D9" w:rsidRDefault="000C06D9" w:rsidP="00E014B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D9">
        <w:rPr>
          <w:rFonts w:ascii="Times New Roman" w:hAnsi="Times New Roman" w:cs="Times New Roman"/>
          <w:sz w:val="24"/>
          <w:szCs w:val="24"/>
        </w:rPr>
        <w:t xml:space="preserve">- </w:t>
      </w:r>
      <w:r w:rsidR="00E014BF">
        <w:rPr>
          <w:rFonts w:ascii="Times New Roman" w:hAnsi="Times New Roman" w:cs="Times New Roman"/>
          <w:sz w:val="24"/>
          <w:szCs w:val="24"/>
        </w:rPr>
        <w:t>в</w:t>
      </w:r>
      <w:r w:rsidRPr="000C06D9">
        <w:rPr>
          <w:rFonts w:ascii="Times New Roman" w:hAnsi="Times New Roman" w:cs="Times New Roman"/>
          <w:sz w:val="24"/>
          <w:szCs w:val="24"/>
        </w:rPr>
        <w:t xml:space="preserve"> почве вблизи Таганрогского залива были выявлены высокие концентрации тяжелых металлов, что влечет за собой снижение качества почвы и влияет на ухудшение здоровья человека.</w:t>
      </w:r>
    </w:p>
    <w:p w14:paraId="6675897B" w14:textId="77777777" w:rsidR="00E014BF" w:rsidRDefault="000C06D9" w:rsidP="00E014B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6D9">
        <w:rPr>
          <w:rFonts w:ascii="Times New Roman" w:hAnsi="Times New Roman" w:cs="Times New Roman"/>
          <w:sz w:val="24"/>
          <w:szCs w:val="24"/>
        </w:rPr>
        <w:t>-в</w:t>
      </w:r>
      <w:r w:rsidRPr="000C06D9">
        <w:rPr>
          <w:rFonts w:ascii="Times New Roman" w:hAnsi="Times New Roman" w:cs="Times New Roman"/>
          <w:sz w:val="24"/>
          <w:szCs w:val="24"/>
          <w:shd w:val="clear" w:color="auto" w:fill="FFFFFF"/>
        </w:rPr>
        <w:t>озможность эффективного измерения электропроводности воды абсолютно необходима во многих отраслях промышленности и для множества применений. Поскольку рыбы могут переносить только определенный диапазон электропроводности, оценка EC воды может быть очень полезной для рыболовства. </w:t>
      </w:r>
    </w:p>
    <w:p w14:paraId="70BF0E7C" w14:textId="77777777" w:rsidR="00EA05F4" w:rsidRDefault="000C06D9" w:rsidP="00EA05F4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C06D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-Таганрогский залив требует достаточно интенсивной работы по улучшению состояния воды.</w:t>
      </w:r>
    </w:p>
    <w:p w14:paraId="6FD590D9" w14:textId="567E9111" w:rsidR="008449DE" w:rsidRPr="008449DE" w:rsidRDefault="008449DE" w:rsidP="00EA05F4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</w:t>
      </w:r>
      <w:r w:rsidRPr="008449D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В данной исследовательской работе изучены основные </w:t>
      </w:r>
      <w:r w:rsidRPr="00EA05F4">
        <w:rPr>
          <w:rFonts w:ascii="Times New Roman" w:eastAsia="Calibri" w:hAnsi="Times New Roman" w:cs="Times New Roman"/>
          <w:spacing w:val="-6"/>
          <w:sz w:val="24"/>
          <w:szCs w:val="24"/>
        </w:rPr>
        <w:t>причины</w:t>
      </w:r>
      <w:r w:rsidRPr="008449D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загрязнения </w:t>
      </w:r>
      <w:r w:rsidR="00EA05F4">
        <w:rPr>
          <w:rFonts w:ascii="Times New Roman" w:eastAsia="Calibri" w:hAnsi="Times New Roman" w:cs="Times New Roman"/>
          <w:spacing w:val="-6"/>
          <w:sz w:val="24"/>
          <w:szCs w:val="24"/>
        </w:rPr>
        <w:t>вод Азовского моря</w:t>
      </w:r>
      <w:bookmarkStart w:id="0" w:name="_GoBack"/>
      <w:bookmarkEnd w:id="0"/>
      <w:r w:rsidRPr="008449D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, показана значимость и важность </w:t>
      </w:r>
      <w:r w:rsidR="00EA05F4" w:rsidRPr="00EA05F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решения вопросов, направленных на  </w:t>
      </w:r>
      <w:r w:rsidR="00EA05F4">
        <w:rPr>
          <w:rFonts w:ascii="Times New Roman" w:eastAsia="Calibri" w:hAnsi="Times New Roman" w:cs="Times New Roman"/>
          <w:spacing w:val="-6"/>
          <w:sz w:val="24"/>
          <w:szCs w:val="24"/>
        </w:rPr>
        <w:t>сохранение Таганрогского залива</w:t>
      </w:r>
    </w:p>
    <w:p w14:paraId="037D5ABF" w14:textId="7AAF108E" w:rsidR="000C06D9" w:rsidRPr="00E014BF" w:rsidRDefault="000C06D9" w:rsidP="00E014B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B1358E" w14:textId="77777777" w:rsidR="000C06D9" w:rsidRPr="00237001" w:rsidRDefault="000C06D9" w:rsidP="001C7E25">
      <w:pPr>
        <w:tabs>
          <w:tab w:val="left" w:pos="2260"/>
        </w:tabs>
        <w:spacing w:after="0" w:line="24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sectPr w:rsidR="000C06D9" w:rsidRPr="0023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A78C9"/>
    <w:multiLevelType w:val="multilevel"/>
    <w:tmpl w:val="E9A03E0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7A"/>
    <w:rsid w:val="000C06D9"/>
    <w:rsid w:val="001C7E25"/>
    <w:rsid w:val="0038077A"/>
    <w:rsid w:val="00394506"/>
    <w:rsid w:val="008449DE"/>
    <w:rsid w:val="00AF484D"/>
    <w:rsid w:val="00D26F8C"/>
    <w:rsid w:val="00E014BF"/>
    <w:rsid w:val="00EA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F2FF"/>
  <w15:chartTrackingRefBased/>
  <w15:docId w15:val="{8C5DD24D-0E20-4ED5-B316-1049D90B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E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Миргородская Н В</cp:lastModifiedBy>
  <cp:revision>3</cp:revision>
  <dcterms:created xsi:type="dcterms:W3CDTF">2024-02-01T21:03:00Z</dcterms:created>
  <dcterms:modified xsi:type="dcterms:W3CDTF">2024-02-02T10:18:00Z</dcterms:modified>
</cp:coreProperties>
</file>